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C2" w:rsidRDefault="007C105D" w:rsidP="00654F0B">
      <w:pPr>
        <w:jc w:val="center"/>
        <w:rPr>
          <w:rFonts w:ascii="Times New Roman" w:hAnsi="Times New Roman"/>
          <w:b/>
          <w:sz w:val="28"/>
          <w:szCs w:val="28"/>
        </w:rPr>
      </w:pPr>
      <w:r>
        <w:rPr>
          <w:rFonts w:ascii="Times New Roman" w:hAnsi="Times New Roman"/>
          <w:b/>
          <w:sz w:val="28"/>
          <w:szCs w:val="28"/>
        </w:rPr>
        <w:t xml:space="preserve">DRAFT </w:t>
      </w:r>
      <w:r w:rsidR="00552804" w:rsidRPr="00524EAC">
        <w:rPr>
          <w:rFonts w:ascii="Times New Roman" w:hAnsi="Times New Roman"/>
          <w:b/>
          <w:sz w:val="28"/>
          <w:szCs w:val="28"/>
        </w:rPr>
        <w:t>CHARTER GUIDANCE</w:t>
      </w:r>
    </w:p>
    <w:p w:rsidR="007C105D" w:rsidRDefault="007C105D" w:rsidP="00654F0B">
      <w:pPr>
        <w:jc w:val="center"/>
        <w:rPr>
          <w:rFonts w:ascii="Times New Roman" w:hAnsi="Times New Roman"/>
          <w:b/>
          <w:sz w:val="28"/>
          <w:szCs w:val="28"/>
        </w:rPr>
      </w:pPr>
      <w:r>
        <w:rPr>
          <w:rFonts w:ascii="Times New Roman" w:hAnsi="Times New Roman"/>
          <w:b/>
          <w:sz w:val="28"/>
          <w:szCs w:val="28"/>
        </w:rPr>
        <w:t>LEADING PRACTICES</w:t>
      </w:r>
    </w:p>
    <w:p w:rsidR="008D4A90" w:rsidRPr="00756129" w:rsidRDefault="008D4A90" w:rsidP="00756129">
      <w:pPr>
        <w:pBdr>
          <w:top w:val="single" w:sz="4" w:space="1" w:color="auto"/>
          <w:left w:val="single" w:sz="4" w:space="4" w:color="auto"/>
          <w:bottom w:val="single" w:sz="4" w:space="1" w:color="auto"/>
          <w:right w:val="single" w:sz="4" w:space="4" w:color="auto"/>
        </w:pBdr>
        <w:jc w:val="both"/>
        <w:rPr>
          <w:rFonts w:ascii="Times New Roman" w:hAnsi="Times New Roman"/>
        </w:rPr>
      </w:pPr>
      <w:r w:rsidRPr="00D223E9">
        <w:rPr>
          <w:rFonts w:ascii="Times New Roman" w:hAnsi="Times New Roman"/>
          <w:b/>
          <w:i/>
        </w:rPr>
        <w:t xml:space="preserve">Guidance: </w:t>
      </w:r>
      <w:r>
        <w:rPr>
          <w:rFonts w:ascii="Times New Roman" w:hAnsi="Times New Roman"/>
        </w:rPr>
        <w:t>This tool is to be used in conjunction with the Culture Transformation Framework for the South African Mining Sector.</w:t>
      </w:r>
      <w:r w:rsidRPr="00D223E9">
        <w:rPr>
          <w:rFonts w:ascii="Times New Roman" w:hAnsi="Times New Roman"/>
        </w:rPr>
        <w:t xml:space="preserve"> In considering this </w:t>
      </w:r>
      <w:r>
        <w:rPr>
          <w:rFonts w:ascii="Times New Roman" w:hAnsi="Times New Roman"/>
        </w:rPr>
        <w:t>tool</w:t>
      </w:r>
      <w:r w:rsidRPr="00D223E9">
        <w:rPr>
          <w:rFonts w:ascii="Times New Roman" w:hAnsi="Times New Roman"/>
        </w:rPr>
        <w:t xml:space="preserve">, the mine should take into account </w:t>
      </w:r>
      <w:r>
        <w:rPr>
          <w:rFonts w:ascii="Times New Roman" w:hAnsi="Times New Roman"/>
        </w:rPr>
        <w:t>Pillar 4 “</w:t>
      </w:r>
      <w:r w:rsidRPr="00756129">
        <w:rPr>
          <w:rFonts w:ascii="Times New Roman" w:hAnsi="Times New Roman"/>
          <w:i/>
        </w:rPr>
        <w:t>Leading Practices</w:t>
      </w:r>
      <w:r>
        <w:rPr>
          <w:rFonts w:ascii="Times New Roman" w:hAnsi="Times New Roman"/>
        </w:rPr>
        <w:t>”</w:t>
      </w:r>
      <w:r w:rsidR="00756129">
        <w:rPr>
          <w:rFonts w:ascii="Times New Roman" w:hAnsi="Times New Roman"/>
        </w:rPr>
        <w:t xml:space="preserve"> and the minimum standards agreed. The tool is to be completed by the</w:t>
      </w:r>
      <w:r w:rsidRPr="00D223E9">
        <w:rPr>
          <w:rFonts w:ascii="Times New Roman" w:hAnsi="Times New Roman"/>
          <w:i/>
        </w:rPr>
        <w:t xml:space="preserve"> </w:t>
      </w:r>
      <w:r w:rsidR="00756129" w:rsidRPr="000B50E2">
        <w:rPr>
          <w:rFonts w:ascii="Times New Roman" w:hAnsi="Times New Roman"/>
        </w:rPr>
        <w:t>3.1/4.1 appointee</w:t>
      </w:r>
      <w:r w:rsidR="00756129">
        <w:rPr>
          <w:rFonts w:ascii="Times New Roman" w:hAnsi="Times New Roman"/>
        </w:rPr>
        <w:t xml:space="preserve"> on the mine.</w:t>
      </w:r>
      <w:r w:rsidR="00EB4C25">
        <w:rPr>
          <w:rFonts w:ascii="Times New Roman" w:hAnsi="Times New Roman"/>
        </w:rPr>
        <w:t xml:space="preserve"> The tool is intended to support the mine in completing section 7 of the mining charter report ‘HEALTH AND SAFETY REPORT FOR THE CALENDAR YEAR in particular 7.3.</w:t>
      </w:r>
    </w:p>
    <w:p w:rsidR="00552804" w:rsidRPr="000B50E2" w:rsidRDefault="00552804" w:rsidP="00654F0B">
      <w:pPr>
        <w:jc w:val="center"/>
        <w:rPr>
          <w:rFonts w:ascii="Times New Roman" w:hAnsi="Times New Roman"/>
          <w:b/>
        </w:rPr>
      </w:pPr>
    </w:p>
    <w:p w:rsidR="00945527" w:rsidRPr="000B50E2" w:rsidRDefault="00654F0B" w:rsidP="0073736F">
      <w:pPr>
        <w:ind w:left="709" w:hanging="709"/>
        <w:jc w:val="both"/>
        <w:rPr>
          <w:rFonts w:ascii="Times New Roman" w:hAnsi="Times New Roman"/>
          <w:b/>
        </w:rPr>
      </w:pPr>
      <w:r w:rsidRPr="000B50E2">
        <w:rPr>
          <w:rFonts w:ascii="Times New Roman" w:hAnsi="Times New Roman"/>
          <w:b/>
        </w:rPr>
        <w:t>7.</w:t>
      </w:r>
      <w:r w:rsidR="00A55EE0">
        <w:rPr>
          <w:rFonts w:ascii="Times New Roman" w:hAnsi="Times New Roman"/>
          <w:b/>
        </w:rPr>
        <w:t>3</w:t>
      </w:r>
      <w:r w:rsidR="00945527" w:rsidRPr="000B50E2">
        <w:rPr>
          <w:rFonts w:ascii="Times New Roman" w:hAnsi="Times New Roman"/>
          <w:b/>
        </w:rPr>
        <w:tab/>
        <w:t>Percentage of</w:t>
      </w:r>
      <w:r w:rsidR="00A55EE0" w:rsidRPr="00A55EE0">
        <w:rPr>
          <w:rFonts w:ascii="Times New Roman" w:hAnsi="Times New Roman"/>
          <w:b/>
        </w:rPr>
        <w:t xml:space="preserve"> </w:t>
      </w:r>
      <w:r w:rsidR="00945527" w:rsidRPr="000B50E2">
        <w:rPr>
          <w:rFonts w:ascii="Times New Roman" w:hAnsi="Times New Roman"/>
          <w:b/>
        </w:rPr>
        <w:t xml:space="preserve"> </w:t>
      </w:r>
      <w:r w:rsidR="00A55EE0">
        <w:rPr>
          <w:rFonts w:ascii="Times New Roman" w:hAnsi="Times New Roman"/>
          <w:b/>
        </w:rPr>
        <w:t>leading practices</w:t>
      </w:r>
      <w:r w:rsidR="002F6357" w:rsidRPr="000B50E2">
        <w:rPr>
          <w:rFonts w:ascii="Times New Roman" w:hAnsi="Times New Roman"/>
          <w:b/>
        </w:rPr>
        <w:t xml:space="preserve"> from the </w:t>
      </w:r>
      <w:r w:rsidR="00A55EE0">
        <w:rPr>
          <w:rFonts w:ascii="Times New Roman" w:hAnsi="Times New Roman"/>
          <w:b/>
        </w:rPr>
        <w:t>MOSH Learning Hub</w:t>
      </w:r>
      <w:r w:rsidR="002F6357" w:rsidRPr="000B50E2">
        <w:rPr>
          <w:rFonts w:ascii="Times New Roman" w:hAnsi="Times New Roman"/>
          <w:b/>
        </w:rPr>
        <w:t xml:space="preserve"> investigated for implementation</w:t>
      </w:r>
    </w:p>
    <w:p w:rsidR="00917343" w:rsidRDefault="00BD11B3" w:rsidP="00917343">
      <w:pPr>
        <w:ind w:left="709" w:hanging="709"/>
        <w:jc w:val="both"/>
        <w:rPr>
          <w:rFonts w:ascii="Times New Roman" w:hAnsi="Times New Roman"/>
          <w:b/>
          <w:i/>
        </w:rPr>
      </w:pPr>
      <w:r w:rsidRPr="00872C39">
        <w:rPr>
          <w:rFonts w:ascii="Times New Roman" w:hAnsi="Times New Roman"/>
          <w:b/>
          <w:i/>
        </w:rPr>
        <w:t>a)</w:t>
      </w:r>
      <w:r w:rsidRPr="00872C39">
        <w:rPr>
          <w:rFonts w:ascii="Times New Roman" w:hAnsi="Times New Roman"/>
          <w:b/>
          <w:i/>
        </w:rPr>
        <w:tab/>
      </w:r>
      <w:r w:rsidR="00A55EE0">
        <w:rPr>
          <w:rFonts w:ascii="Times New Roman" w:hAnsi="Times New Roman"/>
          <w:b/>
          <w:i/>
        </w:rPr>
        <w:t>Leading Practice demonstrated</w:t>
      </w:r>
      <w:r w:rsidR="002F6357" w:rsidRPr="00872C39">
        <w:rPr>
          <w:rFonts w:ascii="Times New Roman" w:hAnsi="Times New Roman"/>
          <w:b/>
          <w:i/>
        </w:rPr>
        <w:t xml:space="preserve"> during 2011 need</w:t>
      </w:r>
      <w:r w:rsidR="00317FAF">
        <w:rPr>
          <w:rFonts w:ascii="Times New Roman" w:hAnsi="Times New Roman"/>
          <w:b/>
          <w:i/>
        </w:rPr>
        <w:t>s</w:t>
      </w:r>
      <w:r w:rsidR="002F6357" w:rsidRPr="00872C39">
        <w:rPr>
          <w:rFonts w:ascii="Times New Roman" w:hAnsi="Times New Roman"/>
          <w:b/>
          <w:i/>
        </w:rPr>
        <w:t xml:space="preserve"> to be investigated</w:t>
      </w:r>
      <w:r w:rsidR="004A463C">
        <w:rPr>
          <w:rFonts w:ascii="Times New Roman" w:hAnsi="Times New Roman"/>
          <w:b/>
          <w:i/>
        </w:rPr>
        <w:t xml:space="preserve"> for adoption and </w:t>
      </w:r>
      <w:r w:rsidR="007607FF">
        <w:rPr>
          <w:rFonts w:ascii="Times New Roman" w:hAnsi="Times New Roman"/>
          <w:b/>
          <w:i/>
        </w:rPr>
        <w:t>implemented</w:t>
      </w:r>
      <w:r w:rsidR="002F6357" w:rsidRPr="00872C39">
        <w:rPr>
          <w:rFonts w:ascii="Times New Roman" w:hAnsi="Times New Roman"/>
          <w:b/>
          <w:i/>
        </w:rPr>
        <w:t>. Th</w:t>
      </w:r>
      <w:r w:rsidR="00317FAF">
        <w:rPr>
          <w:rFonts w:ascii="Times New Roman" w:hAnsi="Times New Roman"/>
          <w:b/>
          <w:i/>
        </w:rPr>
        <w:t>is includes</w:t>
      </w:r>
      <w:r w:rsidR="002F6357" w:rsidRPr="00872C39">
        <w:rPr>
          <w:rFonts w:ascii="Times New Roman" w:hAnsi="Times New Roman"/>
          <w:b/>
          <w:i/>
        </w:rPr>
        <w:t>:</w:t>
      </w:r>
      <w:r w:rsidR="00524EAC">
        <w:rPr>
          <w:rFonts w:ascii="Times New Roman" w:hAnsi="Times New Roman"/>
          <w:b/>
          <w:i/>
        </w:rPr>
        <w:t xml:space="preserve"> </w:t>
      </w:r>
    </w:p>
    <w:p w:rsidR="00917343" w:rsidRDefault="00917343" w:rsidP="00917343">
      <w:pPr>
        <w:ind w:left="709" w:hanging="709"/>
        <w:jc w:val="both"/>
        <w:rPr>
          <w:rFonts w:ascii="Times New Roman" w:hAnsi="Times New Roman"/>
          <w:b/>
          <w:i/>
        </w:rPr>
      </w:pPr>
      <w:r w:rsidRPr="00917343">
        <w:rPr>
          <w:rFonts w:ascii="Times New Roman" w:hAnsi="Times New Roman"/>
          <w:i/>
          <w:sz w:val="24"/>
          <w:szCs w:val="24"/>
          <w:u w:val="single"/>
        </w:rPr>
        <w:t xml:space="preserve">Proximity Detection System (PDS) Function Selection </w:t>
      </w:r>
      <w:r w:rsidR="00F5624B">
        <w:rPr>
          <w:rFonts w:ascii="Times New Roman" w:hAnsi="Times New Roman"/>
          <w:i/>
          <w:sz w:val="24"/>
          <w:szCs w:val="24"/>
          <w:u w:val="single"/>
        </w:rPr>
        <w:t xml:space="preserve">Tool </w:t>
      </w:r>
      <w:r w:rsidRPr="00917343">
        <w:rPr>
          <w:rFonts w:ascii="Times New Roman" w:hAnsi="Times New Roman"/>
          <w:i/>
          <w:sz w:val="24"/>
          <w:szCs w:val="24"/>
          <w:u w:val="single"/>
        </w:rPr>
        <w:t xml:space="preserve">and Adoption </w:t>
      </w:r>
      <w:r w:rsidR="00F5624B">
        <w:rPr>
          <w:rFonts w:ascii="Times New Roman" w:hAnsi="Times New Roman"/>
          <w:i/>
          <w:sz w:val="24"/>
          <w:szCs w:val="24"/>
          <w:u w:val="single"/>
        </w:rPr>
        <w:t xml:space="preserve">Guidance Documents </w:t>
      </w:r>
      <w:r w:rsidR="00524EAC" w:rsidRPr="00524EAC">
        <w:rPr>
          <w:rFonts w:ascii="Times New Roman" w:hAnsi="Times New Roman"/>
          <w:i/>
          <w:sz w:val="24"/>
          <w:szCs w:val="24"/>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938"/>
      </w:tblGrid>
      <w:tr w:rsidR="000B50E2" w:rsidRPr="000B50E2" w:rsidTr="00FE1D0E">
        <w:tc>
          <w:tcPr>
            <w:tcW w:w="1809" w:type="dxa"/>
          </w:tcPr>
          <w:p w:rsidR="000B50E2" w:rsidRPr="000B50E2" w:rsidRDefault="00A55EE0" w:rsidP="0073736F">
            <w:pPr>
              <w:spacing w:after="0" w:line="240" w:lineRule="auto"/>
              <w:jc w:val="both"/>
              <w:rPr>
                <w:rFonts w:ascii="Times New Roman" w:hAnsi="Times New Roman"/>
                <w:sz w:val="24"/>
                <w:szCs w:val="24"/>
              </w:rPr>
            </w:pPr>
            <w:r>
              <w:rPr>
                <w:rFonts w:ascii="Times New Roman" w:hAnsi="Times New Roman"/>
                <w:sz w:val="24"/>
                <w:szCs w:val="24"/>
              </w:rPr>
              <w:t>Leading Practice</w:t>
            </w:r>
          </w:p>
        </w:tc>
        <w:tc>
          <w:tcPr>
            <w:tcW w:w="7938" w:type="dxa"/>
          </w:tcPr>
          <w:p w:rsidR="000B50E2" w:rsidRPr="000B50E2" w:rsidRDefault="00A55EE0" w:rsidP="00F8086B">
            <w:p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Proximity Detection System</w:t>
            </w:r>
            <w:r w:rsidR="00F10188">
              <w:rPr>
                <w:rFonts w:ascii="Times New Roman" w:hAnsi="Times New Roman"/>
                <w:sz w:val="24"/>
                <w:szCs w:val="24"/>
              </w:rPr>
              <w:t xml:space="preserve"> (PDS)</w:t>
            </w:r>
            <w:r w:rsidR="00F5624B">
              <w:rPr>
                <w:rFonts w:ascii="Times New Roman" w:hAnsi="Times New Roman"/>
                <w:sz w:val="24"/>
                <w:szCs w:val="24"/>
              </w:rPr>
              <w:t>:</w:t>
            </w:r>
            <w:r w:rsidR="00F8086B">
              <w:rPr>
                <w:rFonts w:ascii="Times New Roman" w:hAnsi="Times New Roman"/>
                <w:sz w:val="24"/>
                <w:szCs w:val="24"/>
              </w:rPr>
              <w:t xml:space="preserve"> Function Selection </w:t>
            </w:r>
            <w:r w:rsidR="00F5624B">
              <w:rPr>
                <w:rFonts w:ascii="Times New Roman" w:hAnsi="Times New Roman"/>
                <w:sz w:val="24"/>
                <w:szCs w:val="24"/>
              </w:rPr>
              <w:t xml:space="preserve">Tool </w:t>
            </w:r>
            <w:r w:rsidR="00F8086B">
              <w:rPr>
                <w:rFonts w:ascii="Times New Roman" w:hAnsi="Times New Roman"/>
                <w:sz w:val="24"/>
                <w:szCs w:val="24"/>
              </w:rPr>
              <w:t xml:space="preserve">and Adoption </w:t>
            </w:r>
            <w:r w:rsidR="00F5624B">
              <w:rPr>
                <w:rFonts w:ascii="Times New Roman" w:hAnsi="Times New Roman"/>
                <w:sz w:val="24"/>
                <w:szCs w:val="24"/>
              </w:rPr>
              <w:t>Guidance documents for implementing PDS in underground hard rock and coal trackless machinery</w:t>
            </w:r>
            <w:r>
              <w:rPr>
                <w:rFonts w:ascii="Times New Roman" w:hAnsi="Times New Roman"/>
                <w:sz w:val="24"/>
                <w:szCs w:val="24"/>
              </w:rPr>
              <w:t xml:space="preserve"> </w:t>
            </w:r>
            <w:r w:rsidR="00AA7C66">
              <w:rPr>
                <w:rFonts w:ascii="Times New Roman" w:hAnsi="Times New Roman"/>
                <w:sz w:val="24"/>
                <w:szCs w:val="24"/>
              </w:rPr>
              <w:t xml:space="preserve">. </w:t>
            </w:r>
            <w:r w:rsidR="00F8086B">
              <w:rPr>
                <w:rFonts w:ascii="Times New Roman" w:hAnsi="Times New Roman"/>
                <w:sz w:val="24"/>
                <w:szCs w:val="24"/>
              </w:rPr>
              <w:t xml:space="preserve">For access to the latest version of the PDS Value Case, please contact Kobus Blomerus (Principal Adoption Specialist)  at the Learning Hub </w:t>
            </w:r>
            <w:r w:rsidR="009040C3">
              <w:rPr>
                <w:rFonts w:ascii="Times New Roman" w:hAnsi="Times New Roman"/>
                <w:sz w:val="24"/>
                <w:szCs w:val="24"/>
              </w:rPr>
              <w:t xml:space="preserve">at: </w:t>
            </w:r>
            <w:hyperlink r:id="rId8" w:history="1">
              <w:r w:rsidR="00F8086B" w:rsidRPr="00E21880">
                <w:rPr>
                  <w:rStyle w:val="Hyperlink"/>
                  <w:rFonts w:ascii="Times New Roman" w:hAnsi="Times New Roman"/>
                  <w:sz w:val="24"/>
                  <w:szCs w:val="24"/>
                </w:rPr>
                <w:t>kblomerus@chamberofmines.org.za</w:t>
              </w:r>
            </w:hyperlink>
            <w:r w:rsidR="00F8086B">
              <w:rPr>
                <w:rFonts w:ascii="Times New Roman" w:hAnsi="Times New Roman"/>
                <w:sz w:val="24"/>
                <w:szCs w:val="24"/>
              </w:rPr>
              <w:t xml:space="preserve"> or (011) 498-7744.</w:t>
            </w:r>
          </w:p>
        </w:tc>
      </w:tr>
      <w:tr w:rsidR="000B50E2" w:rsidRPr="000B50E2" w:rsidTr="00FE1D0E">
        <w:tc>
          <w:tcPr>
            <w:tcW w:w="1809" w:type="dxa"/>
          </w:tcPr>
          <w:p w:rsidR="000B50E2" w:rsidRPr="000B50E2" w:rsidRDefault="000B50E2" w:rsidP="0073736F">
            <w:pPr>
              <w:spacing w:line="240" w:lineRule="auto"/>
              <w:jc w:val="both"/>
              <w:rPr>
                <w:rFonts w:ascii="Times New Roman" w:hAnsi="Times New Roman"/>
                <w:sz w:val="24"/>
                <w:szCs w:val="24"/>
              </w:rPr>
            </w:pPr>
            <w:r w:rsidRPr="000B50E2">
              <w:rPr>
                <w:rFonts w:ascii="Times New Roman" w:hAnsi="Times New Roman"/>
                <w:sz w:val="24"/>
                <w:szCs w:val="24"/>
              </w:rPr>
              <w:t>Application</w:t>
            </w:r>
          </w:p>
        </w:tc>
        <w:tc>
          <w:tcPr>
            <w:tcW w:w="7938" w:type="dxa"/>
          </w:tcPr>
          <w:p w:rsidR="000B50E2" w:rsidRPr="000B50E2" w:rsidRDefault="004A463C" w:rsidP="004A463C">
            <w:pPr>
              <w:spacing w:after="0" w:line="240" w:lineRule="auto"/>
              <w:jc w:val="both"/>
              <w:rPr>
                <w:rFonts w:ascii="Times New Roman" w:hAnsi="Times New Roman"/>
                <w:sz w:val="24"/>
                <w:szCs w:val="24"/>
              </w:rPr>
            </w:pPr>
            <w:r>
              <w:rPr>
                <w:rFonts w:ascii="Times New Roman" w:hAnsi="Times New Roman"/>
                <w:sz w:val="24"/>
                <w:szCs w:val="24"/>
              </w:rPr>
              <w:t>All mines utilizing moving machinery and/or rail bound transportation systems</w:t>
            </w:r>
            <w:r w:rsidR="000B50E2" w:rsidRPr="000B50E2">
              <w:rPr>
                <w:rFonts w:ascii="Times New Roman" w:hAnsi="Times New Roman"/>
                <w:sz w:val="24"/>
                <w:szCs w:val="24"/>
              </w:rPr>
              <w:t xml:space="preserve"> </w:t>
            </w:r>
          </w:p>
        </w:tc>
      </w:tr>
      <w:tr w:rsidR="000B50E2" w:rsidRPr="000B50E2" w:rsidTr="00FE1D0E">
        <w:tc>
          <w:tcPr>
            <w:tcW w:w="1809" w:type="dxa"/>
          </w:tcPr>
          <w:p w:rsidR="000B50E2" w:rsidRPr="000B50E2" w:rsidRDefault="000B50E2" w:rsidP="0073736F">
            <w:pPr>
              <w:spacing w:after="0" w:line="240" w:lineRule="auto"/>
              <w:jc w:val="both"/>
              <w:rPr>
                <w:rFonts w:ascii="Times New Roman" w:hAnsi="Times New Roman"/>
                <w:sz w:val="24"/>
                <w:szCs w:val="24"/>
              </w:rPr>
            </w:pPr>
            <w:r w:rsidRPr="000B50E2">
              <w:rPr>
                <w:rFonts w:ascii="Times New Roman" w:hAnsi="Times New Roman"/>
                <w:sz w:val="24"/>
                <w:szCs w:val="24"/>
              </w:rPr>
              <w:t>Possible Impact: Fatalities and Injuries</w:t>
            </w:r>
          </w:p>
        </w:tc>
        <w:tc>
          <w:tcPr>
            <w:tcW w:w="7938" w:type="dxa"/>
          </w:tcPr>
          <w:p w:rsidR="000B50E2" w:rsidRPr="000B50E2" w:rsidRDefault="00E23AA4" w:rsidP="00E23AA4">
            <w:pPr>
              <w:spacing w:after="0" w:line="240" w:lineRule="auto"/>
              <w:jc w:val="both"/>
              <w:rPr>
                <w:rFonts w:ascii="Times New Roman" w:hAnsi="Times New Roman"/>
                <w:sz w:val="24"/>
                <w:szCs w:val="24"/>
              </w:rPr>
            </w:pPr>
            <w:r>
              <w:rPr>
                <w:rFonts w:ascii="Times New Roman" w:hAnsi="Times New Roman"/>
                <w:sz w:val="24"/>
                <w:szCs w:val="24"/>
              </w:rPr>
              <w:t>F</w:t>
            </w:r>
            <w:r w:rsidR="0094590E">
              <w:rPr>
                <w:rFonts w:ascii="Times New Roman" w:hAnsi="Times New Roman"/>
                <w:sz w:val="24"/>
                <w:szCs w:val="24"/>
              </w:rPr>
              <w:t xml:space="preserve">atalities </w:t>
            </w:r>
            <w:r>
              <w:rPr>
                <w:rFonts w:ascii="Times New Roman" w:hAnsi="Times New Roman"/>
                <w:sz w:val="24"/>
                <w:szCs w:val="24"/>
              </w:rPr>
              <w:t>related to transportation</w:t>
            </w:r>
            <w:r w:rsidR="00C43C66">
              <w:rPr>
                <w:rFonts w:ascii="Times New Roman" w:hAnsi="Times New Roman"/>
                <w:sz w:val="24"/>
                <w:szCs w:val="24"/>
              </w:rPr>
              <w:t>/moving machinery and equipment</w:t>
            </w:r>
            <w:r>
              <w:rPr>
                <w:rFonts w:ascii="Times New Roman" w:hAnsi="Times New Roman"/>
                <w:sz w:val="24"/>
                <w:szCs w:val="24"/>
              </w:rPr>
              <w:t xml:space="preserve"> </w:t>
            </w:r>
            <w:r w:rsidR="000901E5">
              <w:rPr>
                <w:rFonts w:ascii="Times New Roman" w:hAnsi="Times New Roman"/>
                <w:sz w:val="24"/>
                <w:szCs w:val="24"/>
              </w:rPr>
              <w:t>should</w:t>
            </w:r>
            <w:r w:rsidR="0094590E">
              <w:rPr>
                <w:rFonts w:ascii="Times New Roman" w:hAnsi="Times New Roman"/>
                <w:sz w:val="24"/>
                <w:szCs w:val="24"/>
              </w:rPr>
              <w:t xml:space="preserve"> be reduced</w:t>
            </w:r>
            <w:r>
              <w:rPr>
                <w:rFonts w:ascii="Times New Roman" w:hAnsi="Times New Roman"/>
                <w:sz w:val="24"/>
                <w:szCs w:val="24"/>
              </w:rPr>
              <w:t xml:space="preserve"> substantially</w:t>
            </w:r>
            <w:r w:rsidR="0094590E">
              <w:rPr>
                <w:rFonts w:ascii="Times New Roman" w:hAnsi="Times New Roman"/>
                <w:sz w:val="24"/>
                <w:szCs w:val="24"/>
              </w:rPr>
              <w:t>.</w:t>
            </w:r>
            <w:r>
              <w:rPr>
                <w:rFonts w:ascii="Times New Roman" w:hAnsi="Times New Roman"/>
                <w:sz w:val="24"/>
                <w:szCs w:val="24"/>
              </w:rPr>
              <w:t xml:space="preserve"> Injuries related to transportation</w:t>
            </w:r>
            <w:r w:rsidR="00C43C66">
              <w:rPr>
                <w:rFonts w:ascii="Times New Roman" w:hAnsi="Times New Roman"/>
                <w:sz w:val="24"/>
                <w:szCs w:val="24"/>
              </w:rPr>
              <w:t>/moving machinery and equipment</w:t>
            </w:r>
            <w:r>
              <w:rPr>
                <w:rFonts w:ascii="Times New Roman" w:hAnsi="Times New Roman"/>
                <w:sz w:val="24"/>
                <w:szCs w:val="24"/>
              </w:rPr>
              <w:t xml:space="preserve"> should be reduced.</w:t>
            </w:r>
          </w:p>
        </w:tc>
      </w:tr>
      <w:tr w:rsidR="000B50E2" w:rsidRPr="000B50E2" w:rsidTr="00FE1D0E">
        <w:tc>
          <w:tcPr>
            <w:tcW w:w="1809" w:type="dxa"/>
          </w:tcPr>
          <w:p w:rsidR="000B50E2" w:rsidRPr="000B50E2" w:rsidRDefault="000B50E2" w:rsidP="0073736F">
            <w:pPr>
              <w:spacing w:line="240" w:lineRule="auto"/>
              <w:jc w:val="both"/>
              <w:rPr>
                <w:rFonts w:ascii="Times New Roman" w:hAnsi="Times New Roman"/>
                <w:sz w:val="24"/>
                <w:szCs w:val="24"/>
              </w:rPr>
            </w:pPr>
            <w:r w:rsidRPr="000B50E2">
              <w:rPr>
                <w:rFonts w:ascii="Times New Roman" w:hAnsi="Times New Roman"/>
                <w:sz w:val="24"/>
                <w:szCs w:val="24"/>
              </w:rPr>
              <w:t>Other benefits</w:t>
            </w:r>
          </w:p>
        </w:tc>
        <w:tc>
          <w:tcPr>
            <w:tcW w:w="7938" w:type="dxa"/>
          </w:tcPr>
          <w:p w:rsidR="000B50E2" w:rsidRDefault="00E875DB" w:rsidP="0073736F">
            <w:pPr>
              <w:numPr>
                <w:ilvl w:val="0"/>
                <w:numId w:val="6"/>
              </w:numPr>
              <w:spacing w:after="0" w:line="240" w:lineRule="auto"/>
              <w:ind w:left="459" w:hanging="425"/>
              <w:jc w:val="both"/>
              <w:rPr>
                <w:rFonts w:ascii="Times New Roman" w:hAnsi="Times New Roman"/>
                <w:sz w:val="24"/>
                <w:szCs w:val="24"/>
              </w:rPr>
            </w:pPr>
            <w:r>
              <w:rPr>
                <w:rFonts w:ascii="Times New Roman" w:hAnsi="Times New Roman"/>
                <w:sz w:val="24"/>
                <w:szCs w:val="24"/>
              </w:rPr>
              <w:t>Reduced production loss due to investigations</w:t>
            </w:r>
          </w:p>
          <w:p w:rsidR="0094590E" w:rsidRDefault="00E875DB" w:rsidP="0073736F">
            <w:pPr>
              <w:numPr>
                <w:ilvl w:val="0"/>
                <w:numId w:val="6"/>
              </w:numPr>
              <w:spacing w:after="0" w:line="240" w:lineRule="auto"/>
              <w:ind w:left="459" w:hanging="425"/>
              <w:jc w:val="both"/>
              <w:rPr>
                <w:rFonts w:ascii="Times New Roman" w:hAnsi="Times New Roman"/>
                <w:sz w:val="24"/>
                <w:szCs w:val="24"/>
              </w:rPr>
            </w:pPr>
            <w:r>
              <w:rPr>
                <w:rFonts w:ascii="Times New Roman" w:hAnsi="Times New Roman"/>
                <w:sz w:val="24"/>
                <w:szCs w:val="24"/>
              </w:rPr>
              <w:t>Reduced production loss due to machine repairs</w:t>
            </w:r>
            <w:r w:rsidR="00C43C66">
              <w:rPr>
                <w:rFonts w:ascii="Times New Roman" w:hAnsi="Times New Roman"/>
                <w:sz w:val="24"/>
                <w:szCs w:val="24"/>
              </w:rPr>
              <w:t xml:space="preserve"> after accidents</w:t>
            </w:r>
          </w:p>
          <w:p w:rsidR="000901E5" w:rsidRDefault="00E875DB" w:rsidP="0073736F">
            <w:pPr>
              <w:numPr>
                <w:ilvl w:val="0"/>
                <w:numId w:val="6"/>
              </w:numPr>
              <w:spacing w:after="0" w:line="240" w:lineRule="auto"/>
              <w:ind w:left="459" w:hanging="425"/>
              <w:jc w:val="both"/>
              <w:rPr>
                <w:rFonts w:ascii="Times New Roman" w:hAnsi="Times New Roman"/>
                <w:sz w:val="24"/>
                <w:szCs w:val="24"/>
              </w:rPr>
            </w:pPr>
            <w:r>
              <w:rPr>
                <w:rFonts w:ascii="Times New Roman" w:hAnsi="Times New Roman"/>
                <w:sz w:val="24"/>
                <w:szCs w:val="24"/>
              </w:rPr>
              <w:t>Reduced machine repair cost due to damage</w:t>
            </w:r>
          </w:p>
          <w:p w:rsidR="00E875DB" w:rsidRPr="000901E5" w:rsidRDefault="00524EAC" w:rsidP="00524EAC">
            <w:pPr>
              <w:numPr>
                <w:ilvl w:val="0"/>
                <w:numId w:val="6"/>
              </w:numPr>
              <w:spacing w:after="0" w:line="240" w:lineRule="auto"/>
              <w:ind w:left="459" w:hanging="425"/>
              <w:jc w:val="both"/>
              <w:rPr>
                <w:rFonts w:ascii="Times New Roman" w:hAnsi="Times New Roman"/>
                <w:sz w:val="24"/>
                <w:szCs w:val="24"/>
              </w:rPr>
            </w:pPr>
            <w:r>
              <w:rPr>
                <w:rFonts w:ascii="Times New Roman" w:hAnsi="Times New Roman"/>
                <w:sz w:val="24"/>
                <w:szCs w:val="24"/>
              </w:rPr>
              <w:t xml:space="preserve">Tracking </w:t>
            </w:r>
            <w:r w:rsidR="00E875DB">
              <w:rPr>
                <w:rFonts w:ascii="Times New Roman" w:hAnsi="Times New Roman"/>
                <w:sz w:val="24"/>
                <w:szCs w:val="24"/>
              </w:rPr>
              <w:t>of miners is possible under normal operating</w:t>
            </w:r>
            <w:r>
              <w:rPr>
                <w:rFonts w:ascii="Times New Roman" w:hAnsi="Times New Roman"/>
                <w:sz w:val="24"/>
                <w:szCs w:val="24"/>
              </w:rPr>
              <w:t>, emergency</w:t>
            </w:r>
            <w:r w:rsidR="00E875DB">
              <w:rPr>
                <w:rFonts w:ascii="Times New Roman" w:hAnsi="Times New Roman"/>
                <w:sz w:val="24"/>
                <w:szCs w:val="24"/>
              </w:rPr>
              <w:t xml:space="preserve"> and accident conditions</w:t>
            </w:r>
            <w:r>
              <w:rPr>
                <w:rFonts w:ascii="Times New Roman" w:hAnsi="Times New Roman"/>
                <w:sz w:val="24"/>
                <w:szCs w:val="24"/>
              </w:rPr>
              <w:t xml:space="preserve"> as well as for training on hazards associated with moving machinery and equipment.</w:t>
            </w:r>
          </w:p>
        </w:tc>
      </w:tr>
      <w:tr w:rsidR="000B50E2" w:rsidRPr="000B50E2" w:rsidTr="00FE1D0E">
        <w:tc>
          <w:tcPr>
            <w:tcW w:w="1809" w:type="dxa"/>
          </w:tcPr>
          <w:p w:rsidR="000B50E2" w:rsidRPr="000B50E2" w:rsidRDefault="000B50E2" w:rsidP="0073736F">
            <w:pPr>
              <w:spacing w:after="0" w:line="240" w:lineRule="auto"/>
              <w:jc w:val="both"/>
              <w:rPr>
                <w:rFonts w:ascii="Times New Roman" w:hAnsi="Times New Roman"/>
                <w:sz w:val="24"/>
                <w:szCs w:val="24"/>
              </w:rPr>
            </w:pPr>
            <w:r w:rsidRPr="000B50E2">
              <w:rPr>
                <w:rFonts w:ascii="Times New Roman" w:hAnsi="Times New Roman"/>
                <w:sz w:val="24"/>
                <w:szCs w:val="24"/>
              </w:rPr>
              <w:t>Other considerations</w:t>
            </w:r>
          </w:p>
        </w:tc>
        <w:tc>
          <w:tcPr>
            <w:tcW w:w="7938" w:type="dxa"/>
          </w:tcPr>
          <w:p w:rsidR="000B50E2" w:rsidRPr="000901E5" w:rsidRDefault="00C43C66" w:rsidP="00A15F4B">
            <w:pPr>
              <w:spacing w:before="120" w:after="0" w:line="240" w:lineRule="auto"/>
              <w:jc w:val="both"/>
              <w:rPr>
                <w:rFonts w:ascii="Times New Roman" w:hAnsi="Times New Roman"/>
                <w:sz w:val="24"/>
                <w:szCs w:val="24"/>
              </w:rPr>
            </w:pPr>
            <w:r>
              <w:rPr>
                <w:rFonts w:ascii="Times New Roman" w:hAnsi="Times New Roman"/>
                <w:sz w:val="24"/>
                <w:szCs w:val="24"/>
              </w:rPr>
              <w:t xml:space="preserve">PDS are used in a number of mines such as Mponeng, </w:t>
            </w:r>
            <w:r w:rsidR="00456994">
              <w:rPr>
                <w:rFonts w:ascii="Times New Roman" w:hAnsi="Times New Roman"/>
                <w:sz w:val="24"/>
                <w:szCs w:val="24"/>
              </w:rPr>
              <w:t xml:space="preserve">Tumela; </w:t>
            </w:r>
            <w:r>
              <w:rPr>
                <w:rFonts w:ascii="Times New Roman" w:hAnsi="Times New Roman"/>
                <w:sz w:val="24"/>
                <w:szCs w:val="24"/>
              </w:rPr>
              <w:t>Doornkop, Twistdraai, Khomanani and South Deep</w:t>
            </w:r>
            <w:r w:rsidR="001B20EE">
              <w:rPr>
                <w:rFonts w:ascii="Times New Roman" w:hAnsi="Times New Roman"/>
                <w:sz w:val="24"/>
                <w:szCs w:val="24"/>
              </w:rPr>
              <w:t xml:space="preserve"> </w:t>
            </w:r>
            <w:r w:rsidR="00A15F4B">
              <w:rPr>
                <w:rFonts w:ascii="Times New Roman" w:hAnsi="Times New Roman"/>
                <w:sz w:val="24"/>
                <w:szCs w:val="24"/>
              </w:rPr>
              <w:t>etc.</w:t>
            </w:r>
            <w:r w:rsidR="001B20EE">
              <w:rPr>
                <w:rFonts w:ascii="Times New Roman" w:hAnsi="Times New Roman"/>
                <w:sz w:val="24"/>
                <w:szCs w:val="24"/>
              </w:rPr>
              <w:t xml:space="preserve"> while many others are in the process of adoption. The applicability and effectiveness of the leading practice has thus been well established.</w:t>
            </w:r>
          </w:p>
        </w:tc>
      </w:tr>
    </w:tbl>
    <w:p w:rsidR="000B50E2" w:rsidRPr="000B50E2" w:rsidRDefault="000B50E2" w:rsidP="0073736F">
      <w:pPr>
        <w:jc w:val="both"/>
        <w:rPr>
          <w:rFonts w:ascii="Times New Roman" w:hAnsi="Times New Roman"/>
          <w:i/>
        </w:rPr>
      </w:pPr>
    </w:p>
    <w:p w:rsidR="002F6357" w:rsidRPr="00872C39" w:rsidRDefault="002F6357" w:rsidP="001E07DC">
      <w:pPr>
        <w:ind w:left="709" w:hanging="709"/>
        <w:jc w:val="both"/>
        <w:rPr>
          <w:rFonts w:ascii="Times New Roman" w:hAnsi="Times New Roman"/>
          <w:b/>
          <w:i/>
        </w:rPr>
      </w:pPr>
      <w:r w:rsidRPr="00872C39">
        <w:rPr>
          <w:rFonts w:ascii="Times New Roman" w:hAnsi="Times New Roman"/>
          <w:b/>
          <w:i/>
        </w:rPr>
        <w:t>b)</w:t>
      </w:r>
      <w:r w:rsidRPr="00872C39">
        <w:rPr>
          <w:rFonts w:ascii="Times New Roman" w:hAnsi="Times New Roman"/>
          <w:b/>
          <w:i/>
        </w:rPr>
        <w:tab/>
      </w:r>
      <w:r w:rsidR="000901E5">
        <w:rPr>
          <w:rFonts w:ascii="Times New Roman" w:hAnsi="Times New Roman"/>
          <w:b/>
          <w:i/>
        </w:rPr>
        <w:t xml:space="preserve">The </w:t>
      </w:r>
      <w:r w:rsidR="00E23AA4">
        <w:rPr>
          <w:rFonts w:ascii="Times New Roman" w:hAnsi="Times New Roman"/>
          <w:b/>
          <w:i/>
        </w:rPr>
        <w:t>leading practice</w:t>
      </w:r>
      <w:r w:rsidR="000901E5">
        <w:rPr>
          <w:rFonts w:ascii="Times New Roman" w:hAnsi="Times New Roman"/>
          <w:b/>
          <w:i/>
        </w:rPr>
        <w:t xml:space="preserve"> should be investigated</w:t>
      </w:r>
      <w:r w:rsidRPr="00872C39">
        <w:rPr>
          <w:rFonts w:ascii="Times New Roman" w:hAnsi="Times New Roman"/>
          <w:b/>
          <w:i/>
        </w:rPr>
        <w:t xml:space="preserve"> using </w:t>
      </w:r>
      <w:r w:rsidR="004A463C">
        <w:rPr>
          <w:rFonts w:ascii="Times New Roman" w:hAnsi="Times New Roman"/>
          <w:b/>
          <w:i/>
        </w:rPr>
        <w:t>this</w:t>
      </w:r>
      <w:r w:rsidR="00317FAF">
        <w:rPr>
          <w:rFonts w:ascii="Times New Roman" w:hAnsi="Times New Roman"/>
          <w:b/>
          <w:i/>
        </w:rPr>
        <w:t xml:space="preserve"> Investigation Tool</w:t>
      </w:r>
      <w:r w:rsidR="001E07DC">
        <w:rPr>
          <w:rFonts w:ascii="Times New Roman" w:hAnsi="Times New Roman"/>
          <w:b/>
          <w:i/>
        </w:rPr>
        <w:t xml:space="preserve"> and the completed investigation tool should be attached to the Mining Charte</w:t>
      </w:r>
      <w:r w:rsidR="00E23AA4">
        <w:rPr>
          <w:rFonts w:ascii="Times New Roman" w:hAnsi="Times New Roman"/>
          <w:b/>
          <w:i/>
        </w:rPr>
        <w:t>r</w:t>
      </w:r>
      <w:r w:rsidR="001E07DC">
        <w:rPr>
          <w:rFonts w:ascii="Times New Roman" w:hAnsi="Times New Roman"/>
          <w:b/>
          <w:i/>
        </w:rPr>
        <w:t xml:space="preserve"> Report</w:t>
      </w:r>
      <w:r w:rsidR="000901E5">
        <w:rPr>
          <w:rFonts w:ascii="Times New Roman" w:hAnsi="Times New Roman"/>
          <w:b/>
          <w:i/>
        </w:rPr>
        <w:t>:</w:t>
      </w:r>
    </w:p>
    <w:p w:rsidR="003D5732" w:rsidRDefault="00E23AA4" w:rsidP="003F6DC8">
      <w:pPr>
        <w:spacing w:after="0"/>
        <w:ind w:firstLine="630"/>
        <w:jc w:val="both"/>
        <w:rPr>
          <w:rFonts w:ascii="Times New Roman" w:hAnsi="Times New Roman"/>
          <w:i/>
        </w:rPr>
      </w:pPr>
      <w:r>
        <w:rPr>
          <w:rFonts w:ascii="Times New Roman" w:hAnsi="Times New Roman"/>
          <w:b/>
          <w:i/>
        </w:rPr>
        <w:t xml:space="preserve">s </w:t>
      </w:r>
    </w:p>
    <w:p w:rsidR="003D5732" w:rsidRPr="004A463C" w:rsidRDefault="005F4F7D" w:rsidP="003A6929">
      <w:pPr>
        <w:tabs>
          <w:tab w:val="left" w:pos="-450"/>
          <w:tab w:val="left" w:pos="0"/>
        </w:tabs>
        <w:spacing w:after="0"/>
        <w:ind w:left="630"/>
        <w:jc w:val="both"/>
        <w:rPr>
          <w:rFonts w:ascii="Times New Roman" w:hAnsi="Times New Roman"/>
        </w:rPr>
      </w:pPr>
      <w:r w:rsidRPr="004A463C">
        <w:rPr>
          <w:rFonts w:ascii="Times New Roman" w:hAnsi="Times New Roman"/>
        </w:rPr>
        <w:br w:type="page"/>
      </w:r>
      <w:r w:rsidR="003D5732" w:rsidRPr="004A463C">
        <w:rPr>
          <w:rFonts w:ascii="Times New Roman" w:hAnsi="Times New Roman"/>
          <w:b/>
        </w:rPr>
        <w:lastRenderedPageBreak/>
        <w:t>I</w:t>
      </w:r>
      <w:r w:rsidR="00192BEE" w:rsidRPr="004A463C">
        <w:rPr>
          <w:rFonts w:ascii="Times New Roman" w:hAnsi="Times New Roman"/>
          <w:b/>
        </w:rPr>
        <w:t xml:space="preserve">s the </w:t>
      </w:r>
      <w:r w:rsidR="00E23AA4" w:rsidRPr="004A463C">
        <w:rPr>
          <w:rFonts w:ascii="Times New Roman" w:hAnsi="Times New Roman"/>
          <w:b/>
        </w:rPr>
        <w:t xml:space="preserve">Leading Practice </w:t>
      </w:r>
      <w:r w:rsidR="00756129">
        <w:rPr>
          <w:rFonts w:ascii="Times New Roman" w:hAnsi="Times New Roman"/>
          <w:b/>
        </w:rPr>
        <w:t>relevant</w:t>
      </w:r>
      <w:r w:rsidR="00192BEE" w:rsidRPr="004A463C">
        <w:rPr>
          <w:rFonts w:ascii="Times New Roman" w:hAnsi="Times New Roman"/>
          <w:b/>
        </w:rPr>
        <w:t xml:space="preserve"> to the </w:t>
      </w:r>
      <w:r w:rsidR="003D5732" w:rsidRPr="004A463C">
        <w:rPr>
          <w:rFonts w:ascii="Times New Roman" w:hAnsi="Times New Roman"/>
          <w:b/>
        </w:rPr>
        <w:t>mine?</w:t>
      </w:r>
      <w:r w:rsidR="004A463C" w:rsidRPr="004A463C">
        <w:rPr>
          <w:rFonts w:ascii="Times New Roman" w:hAnsi="Times New Roman"/>
          <w:b/>
        </w:rPr>
        <w:t xml:space="preserve">  </w:t>
      </w:r>
      <w:r w:rsidR="009040C3">
        <w:rPr>
          <w:rFonts w:ascii="Times New Roman" w:hAnsi="Times New Roman"/>
          <w:b/>
        </w:rPr>
        <w:t xml:space="preserve">Circle the applicable response: </w:t>
      </w:r>
      <w:r w:rsidR="00517613">
        <w:rPr>
          <w:rFonts w:ascii="Times New Roman" w:hAnsi="Times New Roman"/>
          <w:b/>
        </w:rPr>
        <w:t>Yes</w:t>
      </w:r>
      <w:r w:rsidR="009040C3">
        <w:rPr>
          <w:rFonts w:ascii="Times New Roman" w:hAnsi="Times New Roman"/>
          <w:b/>
        </w:rPr>
        <w:t xml:space="preserve"> </w:t>
      </w:r>
      <w:r w:rsidR="00517613">
        <w:rPr>
          <w:rFonts w:ascii="Times New Roman" w:hAnsi="Times New Roman"/>
          <w:b/>
        </w:rPr>
        <w:t>/</w:t>
      </w:r>
      <w:r w:rsidR="009040C3">
        <w:rPr>
          <w:rFonts w:ascii="Times New Roman" w:hAnsi="Times New Roman"/>
          <w:b/>
        </w:rPr>
        <w:t xml:space="preserve"> </w:t>
      </w:r>
      <w:r w:rsidR="00517613">
        <w:rPr>
          <w:rFonts w:ascii="Times New Roman" w:hAnsi="Times New Roman"/>
          <w:b/>
        </w:rPr>
        <w:t>No</w:t>
      </w:r>
    </w:p>
    <w:p w:rsidR="005F4F7D" w:rsidRDefault="005F4F7D" w:rsidP="0073736F">
      <w:pPr>
        <w:tabs>
          <w:tab w:val="left" w:pos="567"/>
          <w:tab w:val="left" w:pos="1134"/>
        </w:tabs>
        <w:spacing w:after="0"/>
        <w:ind w:left="567"/>
        <w:jc w:val="both"/>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0901E5" w:rsidRPr="00D223E9" w:rsidTr="00D223E9">
        <w:tc>
          <w:tcPr>
            <w:tcW w:w="8901" w:type="dxa"/>
            <w:shd w:val="clear" w:color="auto" w:fill="F2F2F2"/>
          </w:tcPr>
          <w:p w:rsidR="000901E5" w:rsidRPr="00D223E9" w:rsidRDefault="000901E5" w:rsidP="00D223E9">
            <w:pPr>
              <w:tabs>
                <w:tab w:val="left" w:pos="567"/>
                <w:tab w:val="left" w:pos="1134"/>
              </w:tabs>
              <w:spacing w:after="120" w:line="240" w:lineRule="auto"/>
              <w:jc w:val="both"/>
              <w:rPr>
                <w:rFonts w:ascii="Times New Roman" w:hAnsi="Times New Roman"/>
                <w:b/>
                <w:i/>
              </w:rPr>
            </w:pPr>
            <w:r w:rsidRPr="00D223E9">
              <w:rPr>
                <w:rFonts w:ascii="Times New Roman" w:hAnsi="Times New Roman"/>
                <w:b/>
                <w:i/>
              </w:rPr>
              <w:t>Guidance:</w:t>
            </w:r>
          </w:p>
          <w:p w:rsidR="00E23AA4" w:rsidRDefault="000901E5" w:rsidP="00D223E9">
            <w:pPr>
              <w:spacing w:after="120" w:line="240" w:lineRule="auto"/>
              <w:jc w:val="both"/>
              <w:rPr>
                <w:rFonts w:ascii="Times New Roman" w:hAnsi="Times New Roman"/>
              </w:rPr>
            </w:pPr>
            <w:r w:rsidRPr="00D223E9">
              <w:rPr>
                <w:rFonts w:ascii="Times New Roman" w:hAnsi="Times New Roman"/>
              </w:rPr>
              <w:t>Yes, if</w:t>
            </w:r>
            <w:r w:rsidR="00E23AA4">
              <w:rPr>
                <w:rFonts w:ascii="Times New Roman" w:hAnsi="Times New Roman"/>
              </w:rPr>
              <w:t>:</w:t>
            </w:r>
          </w:p>
          <w:p w:rsidR="00E875DB" w:rsidRDefault="00E23AA4" w:rsidP="00E875DB">
            <w:pPr>
              <w:numPr>
                <w:ilvl w:val="0"/>
                <w:numId w:val="19"/>
              </w:numPr>
              <w:spacing w:after="120" w:line="240" w:lineRule="auto"/>
              <w:jc w:val="both"/>
              <w:rPr>
                <w:rFonts w:ascii="Times New Roman" w:hAnsi="Times New Roman"/>
              </w:rPr>
            </w:pPr>
            <w:r>
              <w:rPr>
                <w:rFonts w:ascii="Times New Roman" w:hAnsi="Times New Roman"/>
              </w:rPr>
              <w:t>I</w:t>
            </w:r>
            <w:r w:rsidR="000901E5" w:rsidRPr="00D223E9">
              <w:rPr>
                <w:rFonts w:ascii="Times New Roman" w:hAnsi="Times New Roman"/>
              </w:rPr>
              <w:t xml:space="preserve">t is a </w:t>
            </w:r>
            <w:r w:rsidR="00EC1D43">
              <w:rPr>
                <w:rFonts w:ascii="Times New Roman" w:hAnsi="Times New Roman"/>
              </w:rPr>
              <w:t>hard rock</w:t>
            </w:r>
            <w:r w:rsidR="000901E5" w:rsidRPr="00D223E9">
              <w:rPr>
                <w:rFonts w:ascii="Times New Roman" w:hAnsi="Times New Roman"/>
              </w:rPr>
              <w:t xml:space="preserve"> mine </w:t>
            </w:r>
            <w:r w:rsidR="00E875DB">
              <w:rPr>
                <w:rFonts w:ascii="Times New Roman" w:hAnsi="Times New Roman"/>
              </w:rPr>
              <w:t xml:space="preserve">utilizing rail bound </w:t>
            </w:r>
            <w:r w:rsidR="00EC1D43">
              <w:rPr>
                <w:rFonts w:ascii="Times New Roman" w:hAnsi="Times New Roman"/>
              </w:rPr>
              <w:t>equipment</w:t>
            </w:r>
          </w:p>
          <w:p w:rsidR="000901E5" w:rsidRDefault="00E875DB" w:rsidP="00E875DB">
            <w:pPr>
              <w:numPr>
                <w:ilvl w:val="0"/>
                <w:numId w:val="19"/>
              </w:numPr>
              <w:spacing w:after="120" w:line="240" w:lineRule="auto"/>
              <w:jc w:val="both"/>
              <w:rPr>
                <w:rFonts w:ascii="Times New Roman" w:hAnsi="Times New Roman"/>
              </w:rPr>
            </w:pPr>
            <w:r>
              <w:rPr>
                <w:rFonts w:ascii="Times New Roman" w:hAnsi="Times New Roman"/>
              </w:rPr>
              <w:t xml:space="preserve">It is a hard rock </w:t>
            </w:r>
            <w:r w:rsidR="00EC1D43">
              <w:rPr>
                <w:rFonts w:ascii="Times New Roman" w:hAnsi="Times New Roman"/>
              </w:rPr>
              <w:t>mine with trackless equipment</w:t>
            </w:r>
            <w:r w:rsidR="000901E5" w:rsidRPr="00D223E9">
              <w:rPr>
                <w:rFonts w:ascii="Times New Roman" w:hAnsi="Times New Roman"/>
              </w:rPr>
              <w:t>.</w:t>
            </w:r>
          </w:p>
          <w:p w:rsidR="00E875DB" w:rsidRPr="00D223E9" w:rsidRDefault="00E875DB" w:rsidP="00E875DB">
            <w:pPr>
              <w:numPr>
                <w:ilvl w:val="0"/>
                <w:numId w:val="19"/>
              </w:numPr>
              <w:spacing w:after="120" w:line="240" w:lineRule="auto"/>
              <w:jc w:val="both"/>
              <w:rPr>
                <w:rFonts w:ascii="Times New Roman" w:hAnsi="Times New Roman"/>
              </w:rPr>
            </w:pPr>
            <w:r>
              <w:rPr>
                <w:rFonts w:ascii="Times New Roman" w:hAnsi="Times New Roman"/>
              </w:rPr>
              <w:t xml:space="preserve">It is a soft rock </w:t>
            </w:r>
            <w:r w:rsidR="009B2E50">
              <w:rPr>
                <w:rFonts w:ascii="Times New Roman" w:hAnsi="Times New Roman"/>
              </w:rPr>
              <w:t>mine with trackless equipment.</w:t>
            </w:r>
          </w:p>
          <w:p w:rsidR="000901E5" w:rsidRPr="00D223E9" w:rsidRDefault="000901E5" w:rsidP="00D223E9">
            <w:pPr>
              <w:spacing w:after="120" w:line="240" w:lineRule="auto"/>
              <w:jc w:val="both"/>
              <w:rPr>
                <w:rFonts w:ascii="Times New Roman" w:hAnsi="Times New Roman"/>
              </w:rPr>
            </w:pPr>
            <w:r w:rsidRPr="00D223E9">
              <w:rPr>
                <w:rFonts w:ascii="Times New Roman" w:hAnsi="Times New Roman"/>
              </w:rPr>
              <w:t>No, if it is not.</w:t>
            </w:r>
          </w:p>
          <w:p w:rsidR="000901E5" w:rsidRPr="00D223E9" w:rsidRDefault="000901E5" w:rsidP="00D223E9">
            <w:pPr>
              <w:tabs>
                <w:tab w:val="left" w:pos="567"/>
                <w:tab w:val="left" w:pos="1134"/>
              </w:tabs>
              <w:spacing w:after="0"/>
              <w:jc w:val="both"/>
              <w:rPr>
                <w:rFonts w:ascii="Times New Roman" w:hAnsi="Times New Roman"/>
              </w:rPr>
            </w:pPr>
            <w:r w:rsidRPr="00D223E9">
              <w:rPr>
                <w:rFonts w:ascii="Times New Roman" w:hAnsi="Times New Roman"/>
              </w:rPr>
              <w:t xml:space="preserve">If </w:t>
            </w:r>
            <w:r w:rsidR="009040C3">
              <w:rPr>
                <w:rFonts w:ascii="Times New Roman" w:hAnsi="Times New Roman"/>
              </w:rPr>
              <w:t xml:space="preserve">the answer is </w:t>
            </w:r>
            <w:r w:rsidRPr="00D223E9">
              <w:rPr>
                <w:rFonts w:ascii="Times New Roman" w:hAnsi="Times New Roman"/>
              </w:rPr>
              <w:t xml:space="preserve">No, </w:t>
            </w:r>
            <w:r w:rsidR="009040C3">
              <w:rPr>
                <w:rFonts w:ascii="Times New Roman" w:hAnsi="Times New Roman"/>
              </w:rPr>
              <w:t xml:space="preserve">give reasons why the leading practice is not relevant to your mine, and </w:t>
            </w:r>
            <w:r w:rsidRPr="00D223E9">
              <w:rPr>
                <w:rFonts w:ascii="Times New Roman" w:hAnsi="Times New Roman"/>
              </w:rPr>
              <w:t>the mine can stop completing the tool.</w:t>
            </w:r>
          </w:p>
        </w:tc>
      </w:tr>
    </w:tbl>
    <w:p w:rsidR="000901E5" w:rsidRDefault="000901E5" w:rsidP="0073736F">
      <w:pPr>
        <w:tabs>
          <w:tab w:val="left" w:pos="567"/>
          <w:tab w:val="left" w:pos="1134"/>
        </w:tabs>
        <w:spacing w:after="0"/>
        <w:ind w:left="567"/>
        <w:jc w:val="both"/>
        <w:rPr>
          <w:rFonts w:ascii="Times New Roman" w:hAnsi="Times New Roman"/>
        </w:rPr>
      </w:pPr>
    </w:p>
    <w:p w:rsidR="00E875DB" w:rsidRDefault="00192BEE" w:rsidP="0073736F">
      <w:pPr>
        <w:numPr>
          <w:ilvl w:val="0"/>
          <w:numId w:val="13"/>
        </w:numPr>
        <w:tabs>
          <w:tab w:val="left" w:pos="567"/>
          <w:tab w:val="left" w:pos="1134"/>
        </w:tabs>
        <w:spacing w:after="0"/>
        <w:ind w:left="567" w:hanging="567"/>
        <w:jc w:val="both"/>
        <w:rPr>
          <w:rFonts w:ascii="Times New Roman" w:hAnsi="Times New Roman"/>
          <w:b/>
        </w:rPr>
      </w:pPr>
      <w:r w:rsidRPr="00241911">
        <w:rPr>
          <w:rFonts w:ascii="Times New Roman" w:hAnsi="Times New Roman"/>
          <w:b/>
        </w:rPr>
        <w:t xml:space="preserve">Does </w:t>
      </w:r>
      <w:r w:rsidR="004A463C">
        <w:rPr>
          <w:rFonts w:ascii="Times New Roman" w:hAnsi="Times New Roman"/>
          <w:b/>
        </w:rPr>
        <w:t>the</w:t>
      </w:r>
      <w:r w:rsidRPr="00241911">
        <w:rPr>
          <w:rFonts w:ascii="Times New Roman" w:hAnsi="Times New Roman"/>
          <w:b/>
        </w:rPr>
        <w:t xml:space="preserve"> mine have a</w:t>
      </w:r>
      <w:r w:rsidR="003F6DC8">
        <w:rPr>
          <w:rFonts w:ascii="Times New Roman" w:hAnsi="Times New Roman"/>
          <w:b/>
        </w:rPr>
        <w:t>n</w:t>
      </w:r>
      <w:r w:rsidRPr="00241911">
        <w:rPr>
          <w:rFonts w:ascii="Times New Roman" w:hAnsi="Times New Roman"/>
          <w:b/>
        </w:rPr>
        <w:t xml:space="preserve"> </w:t>
      </w:r>
      <w:r w:rsidR="00756129">
        <w:rPr>
          <w:rFonts w:ascii="Times New Roman" w:hAnsi="Times New Roman"/>
          <w:b/>
        </w:rPr>
        <w:t>effective</w:t>
      </w:r>
      <w:r w:rsidRPr="00241911">
        <w:rPr>
          <w:rFonts w:ascii="Times New Roman" w:hAnsi="Times New Roman"/>
          <w:b/>
        </w:rPr>
        <w:t xml:space="preserve"> method </w:t>
      </w:r>
      <w:r w:rsidR="00241911">
        <w:rPr>
          <w:rFonts w:ascii="Times New Roman" w:hAnsi="Times New Roman"/>
          <w:b/>
        </w:rPr>
        <w:t>to</w:t>
      </w:r>
      <w:r w:rsidR="00756129">
        <w:rPr>
          <w:rFonts w:ascii="Times New Roman" w:hAnsi="Times New Roman"/>
          <w:b/>
        </w:rPr>
        <w:t xml:space="preserve"> detect proximity of people and machines/equipment</w:t>
      </w:r>
      <w:r w:rsidR="00E875DB">
        <w:rPr>
          <w:rFonts w:ascii="Times New Roman" w:hAnsi="Times New Roman"/>
          <w:b/>
        </w:rPr>
        <w:t>:</w:t>
      </w:r>
      <w:r w:rsidR="00756129">
        <w:rPr>
          <w:rFonts w:ascii="Times New Roman" w:hAnsi="Times New Roman"/>
          <w:b/>
        </w:rPr>
        <w:t xml:space="preserve"> </w:t>
      </w:r>
      <w:r w:rsidR="009040C3">
        <w:rPr>
          <w:rFonts w:ascii="Times New Roman" w:hAnsi="Times New Roman"/>
          <w:b/>
        </w:rPr>
        <w:t xml:space="preserve">Circle the applicable response:  </w:t>
      </w:r>
      <w:r w:rsidR="00756129">
        <w:rPr>
          <w:rFonts w:ascii="Times New Roman" w:hAnsi="Times New Roman"/>
          <w:b/>
        </w:rPr>
        <w:t>Yes</w:t>
      </w:r>
      <w:r w:rsidR="009040C3">
        <w:rPr>
          <w:rFonts w:ascii="Times New Roman" w:hAnsi="Times New Roman"/>
          <w:b/>
        </w:rPr>
        <w:t xml:space="preserve"> </w:t>
      </w:r>
      <w:r w:rsidR="00756129">
        <w:rPr>
          <w:rFonts w:ascii="Times New Roman" w:hAnsi="Times New Roman"/>
          <w:b/>
        </w:rPr>
        <w:t>/</w:t>
      </w:r>
      <w:r w:rsidR="009040C3">
        <w:rPr>
          <w:rFonts w:ascii="Times New Roman" w:hAnsi="Times New Roman"/>
          <w:b/>
        </w:rPr>
        <w:t xml:space="preserve"> </w:t>
      </w:r>
      <w:r w:rsidR="00756129">
        <w:rPr>
          <w:rFonts w:ascii="Times New Roman" w:hAnsi="Times New Roman"/>
          <w:b/>
        </w:rPr>
        <w:t>No</w:t>
      </w:r>
    </w:p>
    <w:p w:rsidR="00DC6D95" w:rsidRDefault="00DC6D95" w:rsidP="0073736F">
      <w:pPr>
        <w:tabs>
          <w:tab w:val="left" w:pos="567"/>
          <w:tab w:val="left" w:pos="1134"/>
        </w:tabs>
        <w:spacing w:after="0"/>
        <w:ind w:left="567"/>
        <w:jc w:val="both"/>
        <w:rPr>
          <w:rFonts w:ascii="Times New Roman" w:hAnsi="Times New Roman"/>
        </w:rPr>
      </w:pPr>
    </w:p>
    <w:p w:rsidR="00756129" w:rsidRDefault="0073736F" w:rsidP="0073736F">
      <w:pPr>
        <w:tabs>
          <w:tab w:val="left" w:pos="567"/>
          <w:tab w:val="left" w:pos="1134"/>
        </w:tabs>
        <w:spacing w:after="0"/>
        <w:ind w:left="567"/>
        <w:jc w:val="both"/>
        <w:rPr>
          <w:rFonts w:ascii="Times New Roman" w:hAnsi="Times New Roman"/>
        </w:rPr>
      </w:pPr>
      <w:r>
        <w:rPr>
          <w:rFonts w:ascii="Times New Roman" w:hAnsi="Times New Roman"/>
        </w:rPr>
        <w:t xml:space="preserve">If yes, </w:t>
      </w:r>
      <w:r w:rsidRPr="0073736F">
        <w:rPr>
          <w:rFonts w:ascii="Times New Roman" w:hAnsi="Times New Roman"/>
        </w:rPr>
        <w:t>please indicate</w:t>
      </w:r>
      <w:r w:rsidR="004644D6">
        <w:rPr>
          <w:rFonts w:ascii="Times New Roman" w:hAnsi="Times New Roman"/>
        </w:rPr>
        <w:t xml:space="preserve"> and describe</w:t>
      </w:r>
      <w:r w:rsidRPr="0073736F">
        <w:rPr>
          <w:rFonts w:ascii="Times New Roman" w:hAnsi="Times New Roman"/>
        </w:rPr>
        <w:t xml:space="preserve"> </w:t>
      </w:r>
      <w:r w:rsidRPr="003E6C63">
        <w:rPr>
          <w:rFonts w:ascii="Times New Roman" w:hAnsi="Times New Roman"/>
          <w:b/>
        </w:rPr>
        <w:t>the method</w:t>
      </w:r>
      <w:r w:rsidRPr="0073736F">
        <w:rPr>
          <w:rFonts w:ascii="Times New Roman" w:hAnsi="Times New Roman"/>
        </w:rPr>
        <w:t xml:space="preserve"> and </w:t>
      </w:r>
      <w:r w:rsidR="00756129">
        <w:rPr>
          <w:rFonts w:ascii="Times New Roman" w:hAnsi="Times New Roman"/>
        </w:rPr>
        <w:t>why it is effective.</w:t>
      </w:r>
    </w:p>
    <w:p w:rsidR="009040C3" w:rsidRDefault="009040C3" w:rsidP="0073736F">
      <w:pPr>
        <w:tabs>
          <w:tab w:val="left" w:pos="567"/>
          <w:tab w:val="left" w:pos="1134"/>
        </w:tabs>
        <w:spacing w:after="0"/>
        <w:ind w:left="567"/>
        <w:jc w:val="both"/>
        <w:rPr>
          <w:rFonts w:ascii="Times New Roman" w:hAnsi="Times New Roman"/>
          <w:b/>
        </w:rPr>
      </w:pPr>
    </w:p>
    <w:p w:rsidR="00192BEE" w:rsidRDefault="00260467" w:rsidP="0073736F">
      <w:pPr>
        <w:tabs>
          <w:tab w:val="left" w:pos="567"/>
          <w:tab w:val="left" w:pos="1134"/>
        </w:tabs>
        <w:spacing w:after="0"/>
        <w:ind w:left="567"/>
        <w:jc w:val="both"/>
        <w:rPr>
          <w:rFonts w:ascii="Times New Roman" w:hAnsi="Times New Roman"/>
        </w:rPr>
      </w:pPr>
      <w:r w:rsidRPr="00260467">
        <w:rPr>
          <w:rFonts w:ascii="Times New Roman" w:hAnsi="Times New Roman"/>
          <w:b/>
        </w:rPr>
        <w:t>Name of the method:</w:t>
      </w:r>
      <w:r w:rsidR="00756129">
        <w:rPr>
          <w:rFonts w:ascii="Times New Roman" w:hAnsi="Times New Roman"/>
          <w:b/>
        </w:rPr>
        <w:t xml:space="preserve"> </w:t>
      </w:r>
      <w:r w:rsidR="00192BEE">
        <w:rPr>
          <w:rFonts w:ascii="Times New Roman" w:hAnsi="Times New Roman"/>
        </w:rPr>
        <w:t>_________________________________________________________</w:t>
      </w:r>
    </w:p>
    <w:p w:rsidR="00260467" w:rsidRDefault="00260467" w:rsidP="0073736F">
      <w:pPr>
        <w:tabs>
          <w:tab w:val="left" w:pos="567"/>
          <w:tab w:val="left" w:pos="1134"/>
        </w:tabs>
        <w:spacing w:after="0"/>
        <w:ind w:left="567"/>
        <w:jc w:val="both"/>
        <w:rPr>
          <w:rFonts w:ascii="Times New Roman" w:hAnsi="Times New Roman"/>
        </w:rPr>
      </w:pPr>
    </w:p>
    <w:p w:rsidR="00192BEE" w:rsidRDefault="00260467" w:rsidP="0073736F">
      <w:pPr>
        <w:tabs>
          <w:tab w:val="left" w:pos="567"/>
          <w:tab w:val="left" w:pos="1134"/>
        </w:tabs>
        <w:spacing w:after="0"/>
        <w:ind w:left="567"/>
        <w:jc w:val="both"/>
        <w:rPr>
          <w:rFonts w:ascii="Times New Roman" w:hAnsi="Times New Roman"/>
        </w:rPr>
      </w:pPr>
      <w:r w:rsidRPr="00260467">
        <w:rPr>
          <w:rFonts w:ascii="Times New Roman" w:hAnsi="Times New Roman"/>
          <w:b/>
        </w:rPr>
        <w:t xml:space="preserve">Description of the method: </w:t>
      </w:r>
      <w:r w:rsidR="00192BEE">
        <w:rPr>
          <w:rFonts w:ascii="Times New Roman" w:hAnsi="Times New Roman"/>
        </w:rPr>
        <w:t>_________________________________________________</w:t>
      </w:r>
    </w:p>
    <w:p w:rsidR="0062467D" w:rsidRDefault="0062467D" w:rsidP="0073736F">
      <w:pPr>
        <w:tabs>
          <w:tab w:val="left" w:pos="567"/>
          <w:tab w:val="left" w:pos="1134"/>
        </w:tabs>
        <w:spacing w:after="0"/>
        <w:ind w:left="567"/>
        <w:jc w:val="both"/>
        <w:rPr>
          <w:rFonts w:ascii="Times New Roman" w:hAnsi="Times New Roman"/>
        </w:rPr>
      </w:pPr>
    </w:p>
    <w:p w:rsidR="0062467D" w:rsidRDefault="0062467D"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AA4DEC" w:rsidRDefault="00AA4DEC" w:rsidP="0073736F">
      <w:pPr>
        <w:tabs>
          <w:tab w:val="left" w:pos="567"/>
          <w:tab w:val="left" w:pos="1134"/>
        </w:tabs>
        <w:spacing w:after="0"/>
        <w:ind w:left="567"/>
        <w:jc w:val="both"/>
        <w:rPr>
          <w:rFonts w:ascii="Times New Roman" w:hAnsi="Times New Roman"/>
        </w:rPr>
      </w:pPr>
    </w:p>
    <w:p w:rsidR="00AA4DEC" w:rsidRDefault="00EC54FB" w:rsidP="00EC54FB">
      <w:pPr>
        <w:pBdr>
          <w:bottom w:val="single" w:sz="12" w:space="1" w:color="auto"/>
        </w:pBdr>
        <w:tabs>
          <w:tab w:val="left" w:pos="567"/>
          <w:tab w:val="left" w:pos="1134"/>
        </w:tabs>
        <w:spacing w:after="0" w:line="480" w:lineRule="auto"/>
        <w:ind w:left="567"/>
        <w:jc w:val="both"/>
        <w:rPr>
          <w:rFonts w:ascii="Times New Roman" w:hAnsi="Times New Roman"/>
        </w:rPr>
      </w:pPr>
      <w:r w:rsidRPr="00EC54FB">
        <w:rPr>
          <w:rFonts w:ascii="Times New Roman" w:hAnsi="Times New Roman"/>
          <w:b/>
        </w:rPr>
        <w:t>Motivation:</w:t>
      </w:r>
      <w:r w:rsidR="00AA4DEC">
        <w:rPr>
          <w:rFonts w:ascii="Times New Roman" w:hAnsi="Times New Roman"/>
        </w:rPr>
        <w:t>_______________________________________________________________________________</w:t>
      </w:r>
      <w:r>
        <w:rPr>
          <w:rFonts w:ascii="Times New Roman" w:hAnsi="Times New Roman"/>
        </w:rPr>
        <w:t>_______________________________________________________________</w:t>
      </w:r>
    </w:p>
    <w:p w:rsidR="00EC54FB" w:rsidRPr="00EC54FB" w:rsidRDefault="00EC54FB" w:rsidP="00EC54FB">
      <w:pPr>
        <w:pBdr>
          <w:bottom w:val="single" w:sz="12" w:space="1" w:color="auto"/>
        </w:pBdr>
        <w:tabs>
          <w:tab w:val="left" w:pos="567"/>
          <w:tab w:val="left" w:pos="1134"/>
        </w:tabs>
        <w:spacing w:after="0" w:line="480" w:lineRule="auto"/>
        <w:ind w:left="567"/>
        <w:jc w:val="both"/>
        <w:rPr>
          <w:rFonts w:ascii="Times New Roman" w:hAnsi="Times New Roman"/>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28"/>
      </w:tblGrid>
      <w:tr w:rsidR="0073736F" w:rsidRPr="00D223E9" w:rsidTr="00F11C4C">
        <w:tc>
          <w:tcPr>
            <w:tcW w:w="8928" w:type="dxa"/>
            <w:shd w:val="clear" w:color="auto" w:fill="F2F2F2"/>
          </w:tcPr>
          <w:p w:rsidR="0073736F" w:rsidRPr="00D223E9" w:rsidRDefault="0073736F" w:rsidP="00D223E9">
            <w:pPr>
              <w:spacing w:line="240" w:lineRule="auto"/>
              <w:jc w:val="both"/>
              <w:rPr>
                <w:rFonts w:ascii="Times New Roman" w:hAnsi="Times New Roman"/>
              </w:rPr>
            </w:pPr>
            <w:r w:rsidRPr="00D223E9">
              <w:rPr>
                <w:rFonts w:ascii="Times New Roman" w:hAnsi="Times New Roman"/>
                <w:b/>
                <w:i/>
              </w:rPr>
              <w:t>Guidance:</w:t>
            </w:r>
            <w:r w:rsidR="001A2AB5" w:rsidRPr="00D223E9">
              <w:rPr>
                <w:rFonts w:ascii="Times New Roman" w:hAnsi="Times New Roman"/>
                <w:b/>
                <w:i/>
              </w:rPr>
              <w:t xml:space="preserve"> </w:t>
            </w:r>
            <w:r w:rsidRPr="00D223E9">
              <w:rPr>
                <w:rFonts w:ascii="Times New Roman" w:hAnsi="Times New Roman"/>
              </w:rPr>
              <w:t xml:space="preserve">If yes, please </w:t>
            </w:r>
            <w:r w:rsidR="004644D6" w:rsidRPr="004644D6">
              <w:rPr>
                <w:rFonts w:ascii="Times New Roman" w:hAnsi="Times New Roman"/>
                <w:b/>
              </w:rPr>
              <w:t>describe</w:t>
            </w:r>
            <w:r w:rsidRPr="00D223E9">
              <w:rPr>
                <w:rFonts w:ascii="Times New Roman" w:hAnsi="Times New Roman"/>
              </w:rPr>
              <w:t xml:space="preserve"> the</w:t>
            </w:r>
            <w:r w:rsidR="00260467">
              <w:rPr>
                <w:rFonts w:ascii="Times New Roman" w:hAnsi="Times New Roman"/>
              </w:rPr>
              <w:t xml:space="preserve"> detail of the </w:t>
            </w:r>
            <w:r w:rsidRPr="00D223E9">
              <w:rPr>
                <w:rFonts w:ascii="Times New Roman" w:hAnsi="Times New Roman"/>
              </w:rPr>
              <w:t xml:space="preserve">method and </w:t>
            </w:r>
            <w:r w:rsidR="004644D6">
              <w:rPr>
                <w:rFonts w:ascii="Times New Roman" w:hAnsi="Times New Roman"/>
              </w:rPr>
              <w:t xml:space="preserve">the reasons </w:t>
            </w:r>
            <w:r w:rsidRPr="00D223E9">
              <w:rPr>
                <w:rFonts w:ascii="Times New Roman" w:hAnsi="Times New Roman"/>
              </w:rPr>
              <w:t xml:space="preserve">why it is </w:t>
            </w:r>
            <w:r w:rsidR="003F6DC8">
              <w:rPr>
                <w:rFonts w:ascii="Times New Roman" w:hAnsi="Times New Roman"/>
              </w:rPr>
              <w:t>effective</w:t>
            </w:r>
            <w:r w:rsidRPr="00D223E9">
              <w:rPr>
                <w:rFonts w:ascii="Times New Roman" w:hAnsi="Times New Roman"/>
              </w:rPr>
              <w:t xml:space="preserve">. </w:t>
            </w:r>
          </w:p>
          <w:p w:rsidR="0034690D" w:rsidRDefault="0073736F" w:rsidP="00D223E9">
            <w:pPr>
              <w:spacing w:line="240" w:lineRule="auto"/>
              <w:jc w:val="both"/>
              <w:rPr>
                <w:rFonts w:ascii="Times New Roman" w:hAnsi="Times New Roman"/>
                <w:i/>
              </w:rPr>
            </w:pPr>
            <w:r w:rsidRPr="00D223E9">
              <w:rPr>
                <w:rFonts w:ascii="Times New Roman" w:hAnsi="Times New Roman"/>
              </w:rPr>
              <w:t xml:space="preserve">In considering this question, </w:t>
            </w:r>
            <w:r w:rsidR="009040C3">
              <w:rPr>
                <w:rFonts w:ascii="Times New Roman" w:hAnsi="Times New Roman"/>
              </w:rPr>
              <w:t xml:space="preserve">the mine should consider its risk assessment and relevant statistics, and </w:t>
            </w:r>
            <w:r w:rsidRPr="00D223E9">
              <w:rPr>
                <w:rFonts w:ascii="Times New Roman" w:hAnsi="Times New Roman"/>
              </w:rPr>
              <w:t xml:space="preserve">the </w:t>
            </w:r>
            <w:r w:rsidR="003F6DC8">
              <w:rPr>
                <w:rFonts w:ascii="Times New Roman" w:hAnsi="Times New Roman"/>
              </w:rPr>
              <w:t xml:space="preserve">mine should take into account that the </w:t>
            </w:r>
            <w:r w:rsidRPr="00D223E9">
              <w:rPr>
                <w:rFonts w:ascii="Times New Roman" w:hAnsi="Times New Roman"/>
              </w:rPr>
              <w:t xml:space="preserve">minimum standard </w:t>
            </w:r>
            <w:r w:rsidR="005D1EB3">
              <w:rPr>
                <w:rFonts w:ascii="Times New Roman" w:hAnsi="Times New Roman"/>
              </w:rPr>
              <w:t xml:space="preserve">for Leading Practices requires </w:t>
            </w:r>
            <w:r w:rsidR="005D1EB3" w:rsidRPr="005D1EB3">
              <w:rPr>
                <w:rFonts w:ascii="Times New Roman" w:hAnsi="Times New Roman"/>
                <w:i/>
              </w:rPr>
              <w:t>’a common approach to identifying and facilitating the adoption of leading OHS practices</w:t>
            </w:r>
            <w:r w:rsidR="009040C3">
              <w:rPr>
                <w:rFonts w:ascii="Times New Roman" w:hAnsi="Times New Roman"/>
                <w:i/>
              </w:rPr>
              <w:t>.</w:t>
            </w:r>
            <w:r w:rsidR="005D1EB3" w:rsidRPr="005D1EB3">
              <w:rPr>
                <w:rFonts w:ascii="Times New Roman" w:hAnsi="Times New Roman"/>
                <w:i/>
              </w:rPr>
              <w:t>’</w:t>
            </w:r>
          </w:p>
          <w:p w:rsidR="005D1EB3" w:rsidRPr="005D1EB3" w:rsidRDefault="005D1EB3" w:rsidP="00D223E9">
            <w:pPr>
              <w:spacing w:line="240" w:lineRule="auto"/>
              <w:jc w:val="both"/>
              <w:rPr>
                <w:rFonts w:ascii="Times New Roman" w:hAnsi="Times New Roman"/>
              </w:rPr>
            </w:pPr>
            <w:r w:rsidRPr="007B614E">
              <w:rPr>
                <w:rFonts w:ascii="Times New Roman" w:hAnsi="Times New Roman"/>
              </w:rPr>
              <w:t xml:space="preserve">The MOSH Learning Hub has developed tools to help members with this. Please contact </w:t>
            </w:r>
            <w:r>
              <w:rPr>
                <w:rFonts w:ascii="Times New Roman" w:hAnsi="Times New Roman"/>
              </w:rPr>
              <w:t>Kobus Blomerus</w:t>
            </w:r>
            <w:r w:rsidR="009040C3">
              <w:rPr>
                <w:rFonts w:ascii="Times New Roman" w:hAnsi="Times New Roman"/>
              </w:rPr>
              <w:t xml:space="preserve"> (Principal Adoption Specialist)</w:t>
            </w:r>
            <w:r>
              <w:rPr>
                <w:rFonts w:ascii="Times New Roman" w:hAnsi="Times New Roman"/>
              </w:rPr>
              <w:t xml:space="preserve"> at </w:t>
            </w:r>
            <w:hyperlink r:id="rId9" w:history="1">
              <w:r w:rsidRPr="00AA2DCC">
                <w:rPr>
                  <w:rStyle w:val="Hyperlink"/>
                  <w:rFonts w:ascii="Times New Roman" w:hAnsi="Times New Roman"/>
                </w:rPr>
                <w:t>KBlomerus@chamberofmines.org.za</w:t>
              </w:r>
            </w:hyperlink>
            <w:r w:rsidR="009040C3">
              <w:t xml:space="preserve"> or (011) 498-7744</w:t>
            </w:r>
            <w:r>
              <w:rPr>
                <w:rFonts w:ascii="Times New Roman" w:hAnsi="Times New Roman"/>
              </w:rPr>
              <w:t xml:space="preserve"> for </w:t>
            </w:r>
            <w:r w:rsidRPr="007B614E">
              <w:rPr>
                <w:rFonts w:ascii="Times New Roman" w:hAnsi="Times New Roman"/>
              </w:rPr>
              <w:t xml:space="preserve">more information </w:t>
            </w:r>
            <w:r>
              <w:rPr>
                <w:rFonts w:ascii="Times New Roman" w:hAnsi="Times New Roman"/>
              </w:rPr>
              <w:t xml:space="preserve">on T&amp;M </w:t>
            </w:r>
            <w:r w:rsidR="007A688F">
              <w:rPr>
                <w:rFonts w:ascii="Times New Roman" w:hAnsi="Times New Roman"/>
              </w:rPr>
              <w:t xml:space="preserve">leading </w:t>
            </w:r>
            <w:r>
              <w:rPr>
                <w:rFonts w:ascii="Times New Roman" w:hAnsi="Times New Roman"/>
              </w:rPr>
              <w:t>practice adoption.</w:t>
            </w:r>
          </w:p>
          <w:p w:rsidR="0034690D" w:rsidRPr="0034690D" w:rsidRDefault="0034690D" w:rsidP="00D223E9">
            <w:pPr>
              <w:spacing w:line="240" w:lineRule="auto"/>
              <w:jc w:val="both"/>
              <w:rPr>
                <w:rFonts w:ascii="Times New Roman" w:hAnsi="Times New Roman"/>
                <w:i/>
              </w:rPr>
            </w:pPr>
            <w:r>
              <w:rPr>
                <w:rFonts w:ascii="Times New Roman" w:hAnsi="Times New Roman"/>
              </w:rPr>
              <w:t>4a)</w:t>
            </w:r>
            <w:r w:rsidRPr="00D223E9">
              <w:rPr>
                <w:rFonts w:ascii="Times New Roman" w:hAnsi="Times New Roman"/>
              </w:rPr>
              <w:t xml:space="preserve"> of the Culture Transformation Framework specifies that the mine should</w:t>
            </w:r>
            <w:r>
              <w:rPr>
                <w:rFonts w:ascii="Times New Roman" w:hAnsi="Times New Roman"/>
              </w:rPr>
              <w:t xml:space="preserve"> </w:t>
            </w:r>
            <w:r w:rsidRPr="0034690D">
              <w:rPr>
                <w:rFonts w:ascii="Times New Roman" w:hAnsi="Times New Roman"/>
                <w:i/>
              </w:rPr>
              <w:t>‘Support sector level initiatives on implementation of research outcomes and leading practices’</w:t>
            </w:r>
          </w:p>
          <w:p w:rsidR="0073736F" w:rsidRPr="00D223E9" w:rsidRDefault="0073736F" w:rsidP="00D223E9">
            <w:pPr>
              <w:spacing w:line="240" w:lineRule="auto"/>
              <w:jc w:val="both"/>
              <w:rPr>
                <w:rFonts w:ascii="Times New Roman" w:hAnsi="Times New Roman"/>
                <w:lang w:eastAsia="en-ZA"/>
              </w:rPr>
            </w:pPr>
            <w:r w:rsidRPr="00D223E9">
              <w:rPr>
                <w:rFonts w:ascii="Times New Roman" w:hAnsi="Times New Roman"/>
              </w:rPr>
              <w:t xml:space="preserve">4b) of the Culture Transformation Framework specifies that the mine should </w:t>
            </w:r>
            <w:r w:rsidRPr="00D223E9">
              <w:rPr>
                <w:rFonts w:ascii="Times New Roman" w:hAnsi="Times New Roman"/>
                <w:i/>
              </w:rPr>
              <w:t xml:space="preserve">‘Investigate leading practices/new research objectively giving appropriate consideration of benefits and ensuring that reasonably practicable measures are taken to address the risks.’ </w:t>
            </w:r>
          </w:p>
          <w:p w:rsidR="0073736F" w:rsidRPr="00D223E9" w:rsidRDefault="0073736F" w:rsidP="00D223E9">
            <w:pPr>
              <w:spacing w:line="240" w:lineRule="auto"/>
              <w:jc w:val="both"/>
              <w:rPr>
                <w:rFonts w:ascii="Times New Roman" w:hAnsi="Times New Roman"/>
              </w:rPr>
            </w:pPr>
            <w:r w:rsidRPr="00D223E9">
              <w:rPr>
                <w:rFonts w:ascii="Times New Roman" w:hAnsi="Times New Roman"/>
              </w:rPr>
              <w:t xml:space="preserve">Specific questions that should be considered in determining whether the mine’s current method is </w:t>
            </w:r>
            <w:r w:rsidR="007A688F">
              <w:rPr>
                <w:rFonts w:ascii="Times New Roman" w:hAnsi="Times New Roman"/>
              </w:rPr>
              <w:lastRenderedPageBreak/>
              <w:t>effective</w:t>
            </w:r>
            <w:r w:rsidRPr="00D223E9">
              <w:rPr>
                <w:rFonts w:ascii="Times New Roman" w:hAnsi="Times New Roman"/>
              </w:rPr>
              <w:t xml:space="preserve"> are: </w:t>
            </w:r>
          </w:p>
          <w:p w:rsidR="0073736F" w:rsidRPr="00D223E9" w:rsidRDefault="00260467" w:rsidP="0034690D">
            <w:pPr>
              <w:numPr>
                <w:ilvl w:val="0"/>
                <w:numId w:val="16"/>
              </w:numPr>
              <w:spacing w:line="240" w:lineRule="auto"/>
              <w:ind w:hanging="207"/>
              <w:jc w:val="both"/>
              <w:rPr>
                <w:rFonts w:ascii="Times New Roman" w:hAnsi="Times New Roman"/>
              </w:rPr>
            </w:pPr>
            <w:r>
              <w:rPr>
                <w:rFonts w:ascii="Times New Roman" w:hAnsi="Times New Roman"/>
              </w:rPr>
              <w:t xml:space="preserve">Has the mine reduced </w:t>
            </w:r>
            <w:r w:rsidR="00D575B3">
              <w:rPr>
                <w:rFonts w:ascii="Times New Roman" w:hAnsi="Times New Roman"/>
              </w:rPr>
              <w:t xml:space="preserve">incidents and fatalities </w:t>
            </w:r>
            <w:r w:rsidR="007A688F">
              <w:rPr>
                <w:rFonts w:ascii="Times New Roman" w:hAnsi="Times New Roman"/>
              </w:rPr>
              <w:t xml:space="preserve">related to machinery/equipment </w:t>
            </w:r>
            <w:r>
              <w:rPr>
                <w:rFonts w:ascii="Times New Roman" w:hAnsi="Times New Roman"/>
              </w:rPr>
              <w:t>since implementing the practice</w:t>
            </w:r>
            <w:r w:rsidR="0073736F" w:rsidRPr="00D223E9">
              <w:rPr>
                <w:rFonts w:ascii="Times New Roman" w:hAnsi="Times New Roman"/>
              </w:rPr>
              <w:t>?</w:t>
            </w:r>
          </w:p>
          <w:p w:rsidR="0073736F" w:rsidRDefault="0073736F" w:rsidP="0034690D">
            <w:pPr>
              <w:numPr>
                <w:ilvl w:val="0"/>
                <w:numId w:val="16"/>
              </w:numPr>
              <w:spacing w:line="240" w:lineRule="auto"/>
              <w:ind w:hanging="207"/>
              <w:jc w:val="both"/>
              <w:rPr>
                <w:rFonts w:ascii="Times New Roman" w:hAnsi="Times New Roman"/>
              </w:rPr>
            </w:pPr>
            <w:r w:rsidRPr="00D223E9">
              <w:rPr>
                <w:rFonts w:ascii="Times New Roman" w:hAnsi="Times New Roman"/>
              </w:rPr>
              <w:t xml:space="preserve">Does the current </w:t>
            </w:r>
            <w:r w:rsidR="00F11C4C">
              <w:rPr>
                <w:rFonts w:ascii="Times New Roman" w:hAnsi="Times New Roman"/>
              </w:rPr>
              <w:t>practice</w:t>
            </w:r>
            <w:r w:rsidRPr="00D223E9">
              <w:rPr>
                <w:rFonts w:ascii="Times New Roman" w:hAnsi="Times New Roman"/>
              </w:rPr>
              <w:t xml:space="preserve"> </w:t>
            </w:r>
            <w:r w:rsidR="00D575B3" w:rsidRPr="00D223E9">
              <w:rPr>
                <w:rFonts w:ascii="Times New Roman" w:hAnsi="Times New Roman"/>
              </w:rPr>
              <w:t>allow</w:t>
            </w:r>
            <w:r w:rsidRPr="00D223E9">
              <w:rPr>
                <w:rFonts w:ascii="Times New Roman" w:hAnsi="Times New Roman"/>
              </w:rPr>
              <w:t xml:space="preserve"> for</w:t>
            </w:r>
            <w:r w:rsidR="00260467">
              <w:rPr>
                <w:rFonts w:ascii="Times New Roman" w:hAnsi="Times New Roman"/>
              </w:rPr>
              <w:t>?</w:t>
            </w:r>
          </w:p>
          <w:p w:rsidR="00756129" w:rsidRPr="0034690D" w:rsidRDefault="00756129" w:rsidP="00D575B3">
            <w:pPr>
              <w:numPr>
                <w:ilvl w:val="0"/>
                <w:numId w:val="25"/>
              </w:numPr>
              <w:tabs>
                <w:tab w:val="left" w:pos="-468"/>
                <w:tab w:val="left" w:pos="-378"/>
              </w:tabs>
              <w:spacing w:after="0"/>
              <w:jc w:val="both"/>
              <w:rPr>
                <w:rFonts w:ascii="Times New Roman" w:hAnsi="Times New Roman"/>
              </w:rPr>
            </w:pPr>
            <w:r w:rsidRPr="0034690D">
              <w:rPr>
                <w:rFonts w:ascii="Times New Roman" w:hAnsi="Times New Roman"/>
              </w:rPr>
              <w:t>Detect</w:t>
            </w:r>
            <w:r w:rsidR="00456994">
              <w:rPr>
                <w:rFonts w:ascii="Times New Roman" w:hAnsi="Times New Roman"/>
              </w:rPr>
              <w:t>ion of</w:t>
            </w:r>
            <w:r w:rsidRPr="0034690D">
              <w:rPr>
                <w:rFonts w:ascii="Times New Roman" w:hAnsi="Times New Roman"/>
              </w:rPr>
              <w:t xml:space="preserve"> the proximity of machines and/or </w:t>
            </w:r>
            <w:r w:rsidR="007A688F">
              <w:rPr>
                <w:rFonts w:ascii="Times New Roman" w:hAnsi="Times New Roman"/>
              </w:rPr>
              <w:t>people</w:t>
            </w:r>
            <w:r w:rsidRPr="0034690D">
              <w:rPr>
                <w:rFonts w:ascii="Times New Roman" w:hAnsi="Times New Roman"/>
              </w:rPr>
              <w:t xml:space="preserve">? </w:t>
            </w:r>
          </w:p>
          <w:p w:rsidR="00756129" w:rsidRPr="0034690D" w:rsidRDefault="00B33E40" w:rsidP="00D575B3">
            <w:pPr>
              <w:numPr>
                <w:ilvl w:val="0"/>
                <w:numId w:val="25"/>
              </w:numPr>
              <w:tabs>
                <w:tab w:val="left" w:pos="567"/>
                <w:tab w:val="left" w:pos="1134"/>
              </w:tabs>
              <w:spacing w:after="0"/>
              <w:jc w:val="both"/>
              <w:rPr>
                <w:rFonts w:ascii="Times New Roman" w:hAnsi="Times New Roman"/>
              </w:rPr>
            </w:pPr>
            <w:r>
              <w:rPr>
                <w:rFonts w:ascii="Times New Roman" w:hAnsi="Times New Roman"/>
              </w:rPr>
              <w:t xml:space="preserve"> </w:t>
            </w:r>
            <w:r w:rsidR="000D61BE">
              <w:rPr>
                <w:rFonts w:ascii="Times New Roman" w:hAnsi="Times New Roman"/>
              </w:rPr>
              <w:t xml:space="preserve"> </w:t>
            </w:r>
            <w:r w:rsidR="00756129" w:rsidRPr="0034690D">
              <w:rPr>
                <w:rFonts w:ascii="Times New Roman" w:hAnsi="Times New Roman"/>
              </w:rPr>
              <w:t xml:space="preserve">Audibly warn </w:t>
            </w:r>
            <w:r w:rsidR="007A688F">
              <w:rPr>
                <w:rFonts w:ascii="Times New Roman" w:hAnsi="Times New Roman"/>
              </w:rPr>
              <w:t>people</w:t>
            </w:r>
            <w:r w:rsidR="00756129" w:rsidRPr="0034690D">
              <w:rPr>
                <w:rFonts w:ascii="Times New Roman" w:hAnsi="Times New Roman"/>
              </w:rPr>
              <w:t xml:space="preserve"> of approaching machines? </w:t>
            </w:r>
          </w:p>
          <w:p w:rsidR="00756129" w:rsidRPr="0034690D" w:rsidRDefault="000D61BE" w:rsidP="00D575B3">
            <w:pPr>
              <w:numPr>
                <w:ilvl w:val="0"/>
                <w:numId w:val="25"/>
              </w:numPr>
              <w:tabs>
                <w:tab w:val="left" w:pos="567"/>
                <w:tab w:val="left" w:pos="1134"/>
              </w:tabs>
              <w:spacing w:after="0"/>
              <w:jc w:val="both"/>
              <w:rPr>
                <w:rFonts w:ascii="Times New Roman" w:hAnsi="Times New Roman"/>
              </w:rPr>
            </w:pPr>
            <w:r>
              <w:rPr>
                <w:rFonts w:ascii="Times New Roman" w:hAnsi="Times New Roman"/>
              </w:rPr>
              <w:t xml:space="preserve">  </w:t>
            </w:r>
            <w:r w:rsidR="00756129" w:rsidRPr="0034690D">
              <w:rPr>
                <w:rFonts w:ascii="Times New Roman" w:hAnsi="Times New Roman"/>
              </w:rPr>
              <w:t>Warn operators (visual and audible for rail bound and audible for trackless) of</w:t>
            </w:r>
            <w:r w:rsidR="007A688F">
              <w:rPr>
                <w:rFonts w:ascii="Times New Roman" w:hAnsi="Times New Roman"/>
              </w:rPr>
              <w:t xml:space="preserve"> </w:t>
            </w:r>
            <w:r w:rsidR="00756129" w:rsidRPr="0034690D">
              <w:rPr>
                <w:rFonts w:ascii="Times New Roman" w:hAnsi="Times New Roman"/>
              </w:rPr>
              <w:t xml:space="preserve">other machines or </w:t>
            </w:r>
            <w:r w:rsidR="007A688F">
              <w:rPr>
                <w:rFonts w:ascii="Times New Roman" w:hAnsi="Times New Roman"/>
              </w:rPr>
              <w:t>people</w:t>
            </w:r>
            <w:r w:rsidR="00756129" w:rsidRPr="0034690D">
              <w:rPr>
                <w:rFonts w:ascii="Times New Roman" w:hAnsi="Times New Roman"/>
              </w:rPr>
              <w:t xml:space="preserve">? </w:t>
            </w:r>
          </w:p>
          <w:p w:rsidR="00756129" w:rsidRPr="0034690D" w:rsidRDefault="000D61BE" w:rsidP="00D575B3">
            <w:pPr>
              <w:numPr>
                <w:ilvl w:val="0"/>
                <w:numId w:val="25"/>
              </w:numPr>
              <w:tabs>
                <w:tab w:val="left" w:pos="567"/>
                <w:tab w:val="left" w:pos="1134"/>
              </w:tabs>
              <w:spacing w:after="0"/>
              <w:jc w:val="both"/>
              <w:rPr>
                <w:rFonts w:ascii="Times New Roman" w:hAnsi="Times New Roman"/>
              </w:rPr>
            </w:pPr>
            <w:r>
              <w:rPr>
                <w:rFonts w:ascii="Times New Roman" w:hAnsi="Times New Roman"/>
              </w:rPr>
              <w:t xml:space="preserve">  </w:t>
            </w:r>
            <w:r w:rsidR="00756129" w:rsidRPr="0034690D">
              <w:rPr>
                <w:rFonts w:ascii="Times New Roman" w:hAnsi="Times New Roman"/>
              </w:rPr>
              <w:t xml:space="preserve">Automatically </w:t>
            </w:r>
            <w:r w:rsidR="00A22764">
              <w:rPr>
                <w:rFonts w:ascii="Times New Roman" w:hAnsi="Times New Roman"/>
              </w:rPr>
              <w:t>retard</w:t>
            </w:r>
            <w:r w:rsidR="00756129" w:rsidRPr="0034690D">
              <w:rPr>
                <w:rFonts w:ascii="Times New Roman" w:hAnsi="Times New Roman"/>
              </w:rPr>
              <w:t xml:space="preserve"> the machine if detected </w:t>
            </w:r>
            <w:r w:rsidR="007A688F">
              <w:rPr>
                <w:rFonts w:ascii="Times New Roman" w:hAnsi="Times New Roman"/>
              </w:rPr>
              <w:t>people</w:t>
            </w:r>
            <w:r w:rsidR="00756129" w:rsidRPr="0034690D">
              <w:rPr>
                <w:rFonts w:ascii="Times New Roman" w:hAnsi="Times New Roman"/>
              </w:rPr>
              <w:t>/machine/objects are not moving away from machines/operator does not respond</w:t>
            </w:r>
            <w:r w:rsidR="007A688F">
              <w:rPr>
                <w:rFonts w:ascii="Times New Roman" w:hAnsi="Times New Roman"/>
              </w:rPr>
              <w:t>?</w:t>
            </w:r>
            <w:r w:rsidR="00756129" w:rsidRPr="0034690D">
              <w:rPr>
                <w:rFonts w:ascii="Times New Roman" w:hAnsi="Times New Roman"/>
              </w:rPr>
              <w:t xml:space="preserve"> (Hard rock trackless equipment) </w:t>
            </w:r>
          </w:p>
          <w:p w:rsidR="005D1EB3" w:rsidRDefault="00756129" w:rsidP="00F90ABF">
            <w:pPr>
              <w:numPr>
                <w:ilvl w:val="0"/>
                <w:numId w:val="25"/>
              </w:numPr>
              <w:tabs>
                <w:tab w:val="left" w:pos="567"/>
                <w:tab w:val="left" w:pos="1134"/>
              </w:tabs>
              <w:spacing w:after="0"/>
              <w:jc w:val="both"/>
              <w:rPr>
                <w:rFonts w:ascii="Times New Roman" w:hAnsi="Times New Roman"/>
              </w:rPr>
            </w:pPr>
            <w:r w:rsidRPr="0034690D">
              <w:rPr>
                <w:rFonts w:ascii="Times New Roman" w:hAnsi="Times New Roman"/>
              </w:rPr>
              <w:t xml:space="preserve"> </w:t>
            </w:r>
            <w:r w:rsidR="000D61BE">
              <w:rPr>
                <w:rFonts w:ascii="Times New Roman" w:hAnsi="Times New Roman"/>
              </w:rPr>
              <w:t xml:space="preserve"> </w:t>
            </w:r>
            <w:r w:rsidRPr="0034690D">
              <w:rPr>
                <w:rFonts w:ascii="Times New Roman" w:hAnsi="Times New Roman"/>
              </w:rPr>
              <w:t xml:space="preserve">Automatically stop/cut off the machine(s) if detected </w:t>
            </w:r>
            <w:r w:rsidR="007A688F">
              <w:rPr>
                <w:rFonts w:ascii="Times New Roman" w:hAnsi="Times New Roman"/>
              </w:rPr>
              <w:t>people/machine/objects gets closer than 2 meters a</w:t>
            </w:r>
            <w:r w:rsidRPr="0034690D">
              <w:rPr>
                <w:rFonts w:ascii="Times New Roman" w:hAnsi="Times New Roman"/>
              </w:rPr>
              <w:t>way from machines/operator does not respond</w:t>
            </w:r>
            <w:r w:rsidR="007A688F">
              <w:rPr>
                <w:rFonts w:ascii="Times New Roman" w:hAnsi="Times New Roman"/>
              </w:rPr>
              <w:t>?</w:t>
            </w:r>
            <w:r w:rsidRPr="0034690D">
              <w:rPr>
                <w:rFonts w:ascii="Times New Roman" w:hAnsi="Times New Roman"/>
              </w:rPr>
              <w:t xml:space="preserve"> (Locos and soft rock trackless machines</w:t>
            </w:r>
            <w:r w:rsidR="007A688F">
              <w:rPr>
                <w:rFonts w:ascii="Times New Roman" w:hAnsi="Times New Roman"/>
              </w:rPr>
              <w:t>)</w:t>
            </w:r>
            <w:r w:rsidRPr="0034690D">
              <w:rPr>
                <w:rFonts w:ascii="Times New Roman" w:hAnsi="Times New Roman"/>
              </w:rPr>
              <w:t xml:space="preserve"> </w:t>
            </w:r>
          </w:p>
          <w:p w:rsidR="00F6098F" w:rsidRPr="00F90ABF" w:rsidRDefault="00F6098F" w:rsidP="00F90ABF">
            <w:pPr>
              <w:numPr>
                <w:ilvl w:val="0"/>
                <w:numId w:val="25"/>
              </w:numPr>
              <w:tabs>
                <w:tab w:val="left" w:pos="567"/>
                <w:tab w:val="left" w:pos="1134"/>
              </w:tabs>
              <w:spacing w:after="0"/>
              <w:jc w:val="both"/>
              <w:rPr>
                <w:rFonts w:ascii="Times New Roman" w:hAnsi="Times New Roman"/>
              </w:rPr>
            </w:pPr>
            <w:r>
              <w:rPr>
                <w:rFonts w:ascii="Times New Roman" w:hAnsi="Times New Roman"/>
              </w:rPr>
              <w:t xml:space="preserve">Suitable guidance on change management </w:t>
            </w:r>
            <w:r w:rsidR="00B00155">
              <w:rPr>
                <w:rFonts w:ascii="Times New Roman" w:hAnsi="Times New Roman"/>
              </w:rPr>
              <w:t xml:space="preserve">process </w:t>
            </w:r>
            <w:r>
              <w:rPr>
                <w:rFonts w:ascii="Times New Roman" w:hAnsi="Times New Roman"/>
              </w:rPr>
              <w:t>to ensure successful adoption</w:t>
            </w:r>
          </w:p>
        </w:tc>
      </w:tr>
    </w:tbl>
    <w:p w:rsidR="0073736F" w:rsidRDefault="0073736F" w:rsidP="0073736F">
      <w:pPr>
        <w:tabs>
          <w:tab w:val="left" w:pos="567"/>
          <w:tab w:val="left" w:pos="1134"/>
        </w:tabs>
        <w:spacing w:after="0"/>
        <w:ind w:left="567"/>
        <w:jc w:val="both"/>
        <w:rPr>
          <w:rFonts w:ascii="Times New Roman" w:hAnsi="Times New Roman"/>
        </w:rPr>
      </w:pPr>
    </w:p>
    <w:p w:rsidR="0034690D" w:rsidRDefault="00F11C4C" w:rsidP="001D6C3F">
      <w:pPr>
        <w:numPr>
          <w:ilvl w:val="0"/>
          <w:numId w:val="13"/>
        </w:numPr>
        <w:tabs>
          <w:tab w:val="left" w:pos="-180"/>
        </w:tabs>
        <w:spacing w:after="0"/>
        <w:ind w:left="540" w:hanging="540"/>
        <w:jc w:val="both"/>
        <w:rPr>
          <w:rFonts w:ascii="Times New Roman" w:hAnsi="Times New Roman"/>
          <w:b/>
        </w:rPr>
      </w:pPr>
      <w:r>
        <w:rPr>
          <w:rFonts w:ascii="Times New Roman" w:hAnsi="Times New Roman"/>
          <w:b/>
        </w:rPr>
        <w:t>How many machines/equipment are utilized by the mine</w:t>
      </w:r>
    </w:p>
    <w:p w:rsidR="00F11C4C" w:rsidRDefault="00F11C4C" w:rsidP="00F11C4C">
      <w:pPr>
        <w:tabs>
          <w:tab w:val="left" w:pos="-180"/>
        </w:tabs>
        <w:spacing w:after="0"/>
        <w:ind w:left="540"/>
        <w:jc w:val="both"/>
        <w:rPr>
          <w:rFonts w:ascii="Times New Roman" w:hAnsi="Times New Roman"/>
          <w:b/>
        </w:rPr>
      </w:pPr>
      <w:r>
        <w:rPr>
          <w:rFonts w:ascii="Times New Roman" w:hAnsi="Times New Roman"/>
          <w:b/>
        </w:rPr>
        <w:t>_____________________________________________________________________________</w:t>
      </w:r>
    </w:p>
    <w:p w:rsidR="00F11C4C" w:rsidRDefault="00F11C4C" w:rsidP="00F11C4C">
      <w:pPr>
        <w:tabs>
          <w:tab w:val="left" w:pos="-180"/>
        </w:tabs>
        <w:spacing w:after="0"/>
        <w:ind w:left="540"/>
        <w:jc w:val="both"/>
        <w:rPr>
          <w:rFonts w:ascii="Times New Roman" w:hAnsi="Times New Roman"/>
          <w:b/>
        </w:rPr>
      </w:pPr>
    </w:p>
    <w:p w:rsidR="00F11C4C" w:rsidRDefault="00F11C4C" w:rsidP="00F11C4C">
      <w:pPr>
        <w:tabs>
          <w:tab w:val="left" w:pos="-180"/>
        </w:tabs>
        <w:spacing w:after="0"/>
        <w:ind w:left="540"/>
        <w:jc w:val="both"/>
        <w:rPr>
          <w:rFonts w:ascii="Times New Roman" w:hAnsi="Times New Roman"/>
          <w:b/>
        </w:rPr>
      </w:pPr>
      <w:r>
        <w:rPr>
          <w:rFonts w:ascii="Times New Roman" w:hAnsi="Times New Roman"/>
          <w:b/>
        </w:rPr>
        <w:t>__________________________________________________________________________</w:t>
      </w:r>
    </w:p>
    <w:p w:rsidR="00F11C4C" w:rsidRDefault="00F11C4C" w:rsidP="00F11C4C">
      <w:pPr>
        <w:tabs>
          <w:tab w:val="left" w:pos="-180"/>
        </w:tabs>
        <w:spacing w:after="0"/>
        <w:ind w:left="540"/>
        <w:jc w:val="both"/>
        <w:rPr>
          <w:rFonts w:ascii="Times New Roman" w:hAnsi="Times New Roman"/>
          <w:b/>
        </w:rPr>
      </w:pPr>
    </w:p>
    <w:p w:rsidR="00F11C4C" w:rsidRDefault="00F11C4C" w:rsidP="00F11C4C">
      <w:pPr>
        <w:tabs>
          <w:tab w:val="left" w:pos="-180"/>
        </w:tabs>
        <w:spacing w:after="0"/>
        <w:ind w:left="540"/>
        <w:jc w:val="both"/>
        <w:rPr>
          <w:rFonts w:ascii="Times New Roman" w:hAnsi="Times New Roman"/>
          <w:b/>
        </w:rPr>
      </w:pPr>
      <w:r>
        <w:rPr>
          <w:rFonts w:ascii="Times New Roman" w:hAnsi="Times New Roman"/>
          <w:b/>
        </w:rPr>
        <w:t>__________________________________________________________________________</w:t>
      </w:r>
    </w:p>
    <w:p w:rsidR="00F11C4C" w:rsidRDefault="00F11C4C" w:rsidP="00535A46">
      <w:pPr>
        <w:tabs>
          <w:tab w:val="left" w:pos="-180"/>
        </w:tabs>
        <w:spacing w:after="0"/>
        <w:ind w:left="900"/>
        <w:jc w:val="both"/>
        <w:rPr>
          <w:rFonts w:ascii="Times New Roman" w:hAnsi="Times New Roman"/>
          <w:b/>
        </w:rPr>
      </w:pPr>
    </w:p>
    <w:p w:rsidR="00F11C4C" w:rsidRDefault="00F11C4C" w:rsidP="00535A46">
      <w:pPr>
        <w:tabs>
          <w:tab w:val="left" w:pos="-180"/>
        </w:tabs>
        <w:spacing w:after="0"/>
        <w:ind w:left="900"/>
        <w:jc w:val="both"/>
        <w:rPr>
          <w:rFonts w:ascii="Times New Roman" w:hAnsi="Times New Roman"/>
          <w:b/>
        </w:rPr>
      </w:pPr>
    </w:p>
    <w:p w:rsidR="00F11C4C" w:rsidRDefault="00F11C4C" w:rsidP="00F90ABF">
      <w:pPr>
        <w:pBdr>
          <w:top w:val="single" w:sz="4" w:space="1" w:color="auto"/>
          <w:left w:val="single" w:sz="4" w:space="9" w:color="auto"/>
          <w:bottom w:val="single" w:sz="4" w:space="1" w:color="auto"/>
          <w:right w:val="single" w:sz="4" w:space="4" w:color="auto"/>
        </w:pBdr>
        <w:shd w:val="clear" w:color="auto" w:fill="F2F2F2"/>
        <w:spacing w:after="0" w:line="240" w:lineRule="auto"/>
        <w:ind w:left="720"/>
        <w:jc w:val="both"/>
        <w:rPr>
          <w:rFonts w:ascii="Times New Roman" w:hAnsi="Times New Roman"/>
        </w:rPr>
      </w:pPr>
      <w:r>
        <w:rPr>
          <w:rFonts w:ascii="Times New Roman" w:hAnsi="Times New Roman"/>
          <w:b/>
          <w:i/>
        </w:rPr>
        <w:t xml:space="preserve">      </w:t>
      </w:r>
      <w:r w:rsidRPr="0073736F">
        <w:rPr>
          <w:rFonts w:ascii="Times New Roman" w:hAnsi="Times New Roman"/>
          <w:b/>
          <w:i/>
        </w:rPr>
        <w:t>Guidance:</w:t>
      </w:r>
      <w:r>
        <w:rPr>
          <w:rFonts w:ascii="Times New Roman" w:hAnsi="Times New Roman"/>
          <w:b/>
          <w:i/>
        </w:rPr>
        <w:t xml:space="preserve"> </w:t>
      </w:r>
      <w:r>
        <w:rPr>
          <w:rFonts w:ascii="Times New Roman" w:hAnsi="Times New Roman"/>
        </w:rPr>
        <w:t xml:space="preserve">Indicate the number </w:t>
      </w:r>
      <w:r w:rsidR="007A688F">
        <w:rPr>
          <w:rFonts w:ascii="Times New Roman" w:hAnsi="Times New Roman"/>
        </w:rPr>
        <w:t>of:</w:t>
      </w:r>
    </w:p>
    <w:p w:rsidR="00F11C4C" w:rsidRPr="0062467D" w:rsidRDefault="00F11C4C" w:rsidP="00D575B3">
      <w:pPr>
        <w:numPr>
          <w:ilvl w:val="0"/>
          <w:numId w:val="12"/>
        </w:numPr>
        <w:pBdr>
          <w:top w:val="single" w:sz="4" w:space="1" w:color="auto"/>
          <w:left w:val="single" w:sz="4" w:space="0" w:color="auto"/>
          <w:bottom w:val="single" w:sz="4" w:space="1" w:color="auto"/>
          <w:right w:val="single" w:sz="4" w:space="4" w:color="auto"/>
        </w:pBdr>
        <w:shd w:val="clear" w:color="auto" w:fill="F2F2F2"/>
        <w:spacing w:after="0" w:line="240" w:lineRule="auto"/>
        <w:ind w:left="900"/>
        <w:jc w:val="both"/>
        <w:rPr>
          <w:rFonts w:ascii="Times New Roman" w:hAnsi="Times New Roman"/>
        </w:rPr>
      </w:pPr>
      <w:r>
        <w:rPr>
          <w:rFonts w:ascii="Times New Roman" w:hAnsi="Times New Roman"/>
        </w:rPr>
        <w:t xml:space="preserve">Rail bound transportation </w:t>
      </w:r>
      <w:r w:rsidR="00535A46">
        <w:rPr>
          <w:rFonts w:ascii="Times New Roman" w:hAnsi="Times New Roman"/>
        </w:rPr>
        <w:t>machines/equipment</w:t>
      </w:r>
    </w:p>
    <w:p w:rsidR="00535A46" w:rsidRDefault="00535A46" w:rsidP="00D575B3">
      <w:pPr>
        <w:numPr>
          <w:ilvl w:val="0"/>
          <w:numId w:val="12"/>
        </w:numPr>
        <w:pBdr>
          <w:top w:val="single" w:sz="4" w:space="1" w:color="auto"/>
          <w:left w:val="single" w:sz="4" w:space="0" w:color="auto"/>
          <w:bottom w:val="single" w:sz="4" w:space="1" w:color="auto"/>
          <w:right w:val="single" w:sz="4" w:space="4" w:color="auto"/>
        </w:pBdr>
        <w:shd w:val="clear" w:color="auto" w:fill="F2F2F2"/>
        <w:spacing w:after="0" w:line="240" w:lineRule="auto"/>
        <w:ind w:left="900"/>
        <w:jc w:val="both"/>
        <w:rPr>
          <w:rFonts w:ascii="Times New Roman" w:hAnsi="Times New Roman"/>
        </w:rPr>
      </w:pPr>
      <w:r>
        <w:rPr>
          <w:rFonts w:ascii="Times New Roman" w:hAnsi="Times New Roman"/>
        </w:rPr>
        <w:t>Hard rock trackless mining machines/equipment</w:t>
      </w:r>
    </w:p>
    <w:p w:rsidR="00F11C4C" w:rsidRDefault="00535A46" w:rsidP="00D575B3">
      <w:pPr>
        <w:numPr>
          <w:ilvl w:val="0"/>
          <w:numId w:val="12"/>
        </w:numPr>
        <w:pBdr>
          <w:top w:val="single" w:sz="4" w:space="1" w:color="auto"/>
          <w:left w:val="single" w:sz="4" w:space="0" w:color="auto"/>
          <w:bottom w:val="single" w:sz="4" w:space="1" w:color="auto"/>
          <w:right w:val="single" w:sz="4" w:space="4" w:color="auto"/>
        </w:pBdr>
        <w:shd w:val="clear" w:color="auto" w:fill="F2F2F2"/>
        <w:spacing w:after="0" w:line="240" w:lineRule="auto"/>
        <w:ind w:left="900"/>
        <w:jc w:val="both"/>
        <w:rPr>
          <w:rFonts w:ascii="Times New Roman" w:hAnsi="Times New Roman"/>
        </w:rPr>
      </w:pPr>
      <w:r>
        <w:rPr>
          <w:rFonts w:ascii="Times New Roman" w:hAnsi="Times New Roman"/>
        </w:rPr>
        <w:t>Soft rock trackless mining machines/equipment</w:t>
      </w:r>
    </w:p>
    <w:p w:rsidR="00F11C4C" w:rsidRDefault="00F11C4C" w:rsidP="00535A46">
      <w:pPr>
        <w:tabs>
          <w:tab w:val="left" w:pos="-180"/>
        </w:tabs>
        <w:spacing w:after="0"/>
        <w:ind w:left="900"/>
        <w:jc w:val="both"/>
        <w:rPr>
          <w:rFonts w:ascii="Times New Roman" w:hAnsi="Times New Roman"/>
          <w:b/>
        </w:rPr>
      </w:pPr>
    </w:p>
    <w:p w:rsidR="00535A46" w:rsidRDefault="00535A46" w:rsidP="001D6C3F">
      <w:pPr>
        <w:numPr>
          <w:ilvl w:val="0"/>
          <w:numId w:val="13"/>
        </w:numPr>
        <w:tabs>
          <w:tab w:val="left" w:pos="-180"/>
        </w:tabs>
        <w:spacing w:after="0"/>
        <w:ind w:left="540" w:hanging="540"/>
        <w:jc w:val="both"/>
        <w:rPr>
          <w:rFonts w:ascii="Times New Roman" w:hAnsi="Times New Roman"/>
          <w:b/>
        </w:rPr>
      </w:pPr>
      <w:r>
        <w:rPr>
          <w:rFonts w:ascii="Times New Roman" w:hAnsi="Times New Roman"/>
          <w:b/>
        </w:rPr>
        <w:t xml:space="preserve">What percentage of the utilized machines/equipment has been fitted with the </w:t>
      </w:r>
      <w:r w:rsidR="000D61BE">
        <w:rPr>
          <w:rFonts w:ascii="Times New Roman" w:hAnsi="Times New Roman"/>
          <w:b/>
        </w:rPr>
        <w:t>current method</w:t>
      </w:r>
      <w:r>
        <w:rPr>
          <w:rFonts w:ascii="Times New Roman" w:hAnsi="Times New Roman"/>
          <w:b/>
        </w:rPr>
        <w:t>?</w:t>
      </w:r>
    </w:p>
    <w:p w:rsidR="00E30349" w:rsidRDefault="00E30349" w:rsidP="00E30349">
      <w:pPr>
        <w:tabs>
          <w:tab w:val="left" w:pos="-180"/>
        </w:tabs>
        <w:spacing w:after="0"/>
        <w:jc w:val="both"/>
        <w:rPr>
          <w:rFonts w:ascii="Times New Roman" w:hAnsi="Times New Roman"/>
          <w:b/>
        </w:rPr>
      </w:pPr>
    </w:p>
    <w:p w:rsidR="00E30349" w:rsidRDefault="00E30349" w:rsidP="00E30349">
      <w:pPr>
        <w:tabs>
          <w:tab w:val="left" w:pos="-180"/>
        </w:tabs>
        <w:spacing w:after="0"/>
        <w:ind w:left="540"/>
        <w:jc w:val="both"/>
        <w:rPr>
          <w:rFonts w:ascii="Times New Roman" w:hAnsi="Times New Roman"/>
          <w:b/>
        </w:rPr>
      </w:pPr>
      <w:r>
        <w:rPr>
          <w:rFonts w:ascii="Times New Roman" w:hAnsi="Times New Roman"/>
          <w:b/>
        </w:rPr>
        <w:t>__________________________________________________________________________</w:t>
      </w:r>
    </w:p>
    <w:p w:rsidR="00E30349" w:rsidRDefault="00E30349" w:rsidP="00E30349">
      <w:pPr>
        <w:tabs>
          <w:tab w:val="left" w:pos="-180"/>
        </w:tabs>
        <w:spacing w:after="0"/>
        <w:ind w:left="540"/>
        <w:jc w:val="both"/>
        <w:rPr>
          <w:rFonts w:ascii="Times New Roman" w:hAnsi="Times New Roman"/>
          <w:b/>
        </w:rPr>
      </w:pPr>
    </w:p>
    <w:p w:rsidR="00E30349" w:rsidRDefault="00E30349" w:rsidP="00E30349">
      <w:pPr>
        <w:tabs>
          <w:tab w:val="left" w:pos="-180"/>
        </w:tabs>
        <w:spacing w:after="0"/>
        <w:ind w:left="540"/>
        <w:jc w:val="both"/>
        <w:rPr>
          <w:rFonts w:ascii="Times New Roman" w:hAnsi="Times New Roman"/>
          <w:b/>
        </w:rPr>
      </w:pPr>
      <w:r>
        <w:rPr>
          <w:rFonts w:ascii="Times New Roman" w:hAnsi="Times New Roman"/>
          <w:b/>
        </w:rPr>
        <w:t>__________________________________________________________________________</w:t>
      </w:r>
    </w:p>
    <w:p w:rsidR="00535A46" w:rsidRDefault="00535A46" w:rsidP="00535A46">
      <w:pPr>
        <w:tabs>
          <w:tab w:val="left" w:pos="-180"/>
        </w:tabs>
        <w:spacing w:after="0"/>
        <w:jc w:val="both"/>
        <w:rPr>
          <w:rFonts w:ascii="Times New Roman" w:hAnsi="Times New Roman"/>
          <w:b/>
        </w:rPr>
      </w:pPr>
    </w:p>
    <w:p w:rsidR="00D575B3" w:rsidRDefault="00535A46" w:rsidP="00B33E40">
      <w:pPr>
        <w:pBdr>
          <w:top w:val="single" w:sz="4" w:space="1" w:color="auto"/>
          <w:left w:val="single" w:sz="4" w:space="0" w:color="auto"/>
          <w:bottom w:val="single" w:sz="4" w:space="1" w:color="auto"/>
          <w:right w:val="single" w:sz="4" w:space="4" w:color="auto"/>
        </w:pBdr>
        <w:shd w:val="clear" w:color="auto" w:fill="F2F2F2"/>
        <w:spacing w:after="0" w:line="240" w:lineRule="auto"/>
        <w:ind w:left="540"/>
        <w:jc w:val="both"/>
        <w:rPr>
          <w:rFonts w:ascii="Times New Roman" w:hAnsi="Times New Roman"/>
        </w:rPr>
      </w:pPr>
      <w:r w:rsidRPr="0073736F">
        <w:rPr>
          <w:rFonts w:ascii="Times New Roman" w:hAnsi="Times New Roman"/>
          <w:b/>
          <w:i/>
        </w:rPr>
        <w:t>Guidance:</w:t>
      </w:r>
      <w:r>
        <w:rPr>
          <w:rFonts w:ascii="Times New Roman" w:hAnsi="Times New Roman"/>
          <w:b/>
          <w:i/>
        </w:rPr>
        <w:t xml:space="preserve"> </w:t>
      </w:r>
      <w:r w:rsidR="00D575B3">
        <w:rPr>
          <w:rFonts w:ascii="Times New Roman" w:hAnsi="Times New Roman"/>
        </w:rPr>
        <w:t>Indicate the number of machines/equipment utilized for:</w:t>
      </w:r>
    </w:p>
    <w:p w:rsidR="00D575B3" w:rsidRPr="00B33E40" w:rsidRDefault="00D575B3" w:rsidP="00B33E40">
      <w:pPr>
        <w:numPr>
          <w:ilvl w:val="0"/>
          <w:numId w:val="27"/>
        </w:numPr>
        <w:pBdr>
          <w:top w:val="single" w:sz="4" w:space="1" w:color="auto"/>
          <w:left w:val="single" w:sz="4" w:space="0" w:color="auto"/>
          <w:bottom w:val="single" w:sz="4" w:space="1" w:color="auto"/>
          <w:right w:val="single" w:sz="4" w:space="4" w:color="auto"/>
        </w:pBdr>
        <w:shd w:val="clear" w:color="auto" w:fill="F2F2F2"/>
        <w:spacing w:after="0" w:line="240" w:lineRule="auto"/>
        <w:jc w:val="both"/>
        <w:rPr>
          <w:rFonts w:ascii="Times New Roman" w:hAnsi="Times New Roman"/>
        </w:rPr>
      </w:pPr>
      <w:r w:rsidRPr="00B33E40">
        <w:rPr>
          <w:rFonts w:ascii="Times New Roman" w:hAnsi="Times New Roman"/>
        </w:rPr>
        <w:t>Rail bound transportation machines/equipment</w:t>
      </w:r>
    </w:p>
    <w:p w:rsidR="00D575B3" w:rsidRPr="00B33E40" w:rsidRDefault="00D575B3" w:rsidP="00B33E40">
      <w:pPr>
        <w:numPr>
          <w:ilvl w:val="0"/>
          <w:numId w:val="27"/>
        </w:numPr>
        <w:pBdr>
          <w:top w:val="single" w:sz="4" w:space="1" w:color="auto"/>
          <w:left w:val="single" w:sz="4" w:space="0" w:color="auto"/>
          <w:bottom w:val="single" w:sz="4" w:space="1" w:color="auto"/>
          <w:right w:val="single" w:sz="4" w:space="4" w:color="auto"/>
        </w:pBdr>
        <w:shd w:val="clear" w:color="auto" w:fill="F2F2F2"/>
        <w:spacing w:after="0" w:line="240" w:lineRule="auto"/>
        <w:jc w:val="both"/>
        <w:rPr>
          <w:rFonts w:ascii="Times New Roman" w:hAnsi="Times New Roman"/>
        </w:rPr>
      </w:pPr>
      <w:r w:rsidRPr="00B33E40">
        <w:rPr>
          <w:rFonts w:ascii="Times New Roman" w:hAnsi="Times New Roman"/>
        </w:rPr>
        <w:t>Hard rock trackless mining machines/equipment</w:t>
      </w:r>
    </w:p>
    <w:p w:rsidR="00D575B3" w:rsidRPr="00B33E40" w:rsidRDefault="00D575B3" w:rsidP="00B33E40">
      <w:pPr>
        <w:numPr>
          <w:ilvl w:val="0"/>
          <w:numId w:val="27"/>
        </w:numPr>
        <w:pBdr>
          <w:top w:val="single" w:sz="4" w:space="1" w:color="auto"/>
          <w:left w:val="single" w:sz="4" w:space="0" w:color="auto"/>
          <w:bottom w:val="single" w:sz="4" w:space="1" w:color="auto"/>
          <w:right w:val="single" w:sz="4" w:space="4" w:color="auto"/>
        </w:pBdr>
        <w:shd w:val="clear" w:color="auto" w:fill="F2F2F2"/>
        <w:spacing w:after="0" w:line="240" w:lineRule="auto"/>
        <w:jc w:val="both"/>
        <w:rPr>
          <w:rFonts w:ascii="Times New Roman" w:hAnsi="Times New Roman"/>
        </w:rPr>
      </w:pPr>
      <w:r w:rsidRPr="00B33E40">
        <w:rPr>
          <w:rFonts w:ascii="Times New Roman" w:hAnsi="Times New Roman"/>
        </w:rPr>
        <w:t>Soft rock trackless mining machines/equipment</w:t>
      </w:r>
    </w:p>
    <w:p w:rsidR="00D575B3" w:rsidRDefault="00D575B3" w:rsidP="00B33E40">
      <w:pPr>
        <w:pBdr>
          <w:top w:val="single" w:sz="4" w:space="1" w:color="auto"/>
          <w:left w:val="single" w:sz="4" w:space="0" w:color="auto"/>
          <w:bottom w:val="single" w:sz="4" w:space="1" w:color="auto"/>
          <w:right w:val="single" w:sz="4" w:space="4" w:color="auto"/>
        </w:pBdr>
        <w:shd w:val="clear" w:color="auto" w:fill="F2F2F2"/>
        <w:spacing w:after="0" w:line="240" w:lineRule="auto"/>
        <w:ind w:left="540"/>
        <w:jc w:val="both"/>
        <w:rPr>
          <w:rFonts w:ascii="Times New Roman" w:hAnsi="Times New Roman"/>
        </w:rPr>
      </w:pPr>
    </w:p>
    <w:p w:rsidR="00D575B3" w:rsidRDefault="00B33E40" w:rsidP="00B33E40">
      <w:pPr>
        <w:pBdr>
          <w:top w:val="single" w:sz="4" w:space="1" w:color="auto"/>
          <w:left w:val="single" w:sz="4" w:space="0" w:color="auto"/>
          <w:bottom w:val="single" w:sz="4" w:space="1" w:color="auto"/>
          <w:right w:val="single" w:sz="4" w:space="4" w:color="auto"/>
        </w:pBdr>
        <w:shd w:val="clear" w:color="auto" w:fill="F2F2F2"/>
        <w:spacing w:after="0" w:line="240" w:lineRule="auto"/>
        <w:ind w:left="540"/>
        <w:jc w:val="both"/>
        <w:rPr>
          <w:rFonts w:ascii="Times New Roman" w:hAnsi="Times New Roman"/>
        </w:rPr>
      </w:pPr>
      <w:r>
        <w:rPr>
          <w:rFonts w:ascii="Times New Roman" w:hAnsi="Times New Roman"/>
        </w:rPr>
        <w:t>If the answer in 2</w:t>
      </w:r>
      <w:r w:rsidR="003F6DC8">
        <w:rPr>
          <w:rFonts w:ascii="Times New Roman" w:hAnsi="Times New Roman"/>
        </w:rPr>
        <w:t>. above</w:t>
      </w:r>
      <w:r>
        <w:rPr>
          <w:rFonts w:ascii="Times New Roman" w:hAnsi="Times New Roman"/>
        </w:rPr>
        <w:t xml:space="preserve"> was </w:t>
      </w:r>
      <w:r w:rsidR="00E30349">
        <w:rPr>
          <w:rFonts w:ascii="Times New Roman" w:hAnsi="Times New Roman"/>
        </w:rPr>
        <w:t>y</w:t>
      </w:r>
      <w:r>
        <w:rPr>
          <w:rFonts w:ascii="Times New Roman" w:hAnsi="Times New Roman"/>
        </w:rPr>
        <w:t>es t</w:t>
      </w:r>
      <w:r w:rsidR="00D575B3" w:rsidRPr="00D223E9">
        <w:rPr>
          <w:rFonts w:ascii="Times New Roman" w:hAnsi="Times New Roman"/>
        </w:rPr>
        <w:t>he mine can stop completing the tool.</w:t>
      </w:r>
    </w:p>
    <w:p w:rsidR="00535A46" w:rsidRDefault="00535A46" w:rsidP="00535A46">
      <w:pPr>
        <w:tabs>
          <w:tab w:val="left" w:pos="-180"/>
        </w:tabs>
        <w:spacing w:after="0"/>
        <w:jc w:val="both"/>
        <w:rPr>
          <w:rFonts w:ascii="Times New Roman" w:hAnsi="Times New Roman"/>
          <w:b/>
        </w:rPr>
      </w:pPr>
    </w:p>
    <w:p w:rsidR="004A463C" w:rsidRDefault="004A463C" w:rsidP="00B33E40">
      <w:pPr>
        <w:tabs>
          <w:tab w:val="left" w:pos="-180"/>
        </w:tabs>
        <w:spacing w:after="0"/>
        <w:jc w:val="both"/>
        <w:rPr>
          <w:rFonts w:ascii="Times New Roman" w:hAnsi="Times New Roman"/>
          <w:b/>
        </w:rPr>
      </w:pPr>
    </w:p>
    <w:p w:rsidR="00A15F4B" w:rsidRDefault="00A15F4B" w:rsidP="00B33E40">
      <w:pPr>
        <w:tabs>
          <w:tab w:val="left" w:pos="-180"/>
        </w:tabs>
        <w:spacing w:after="0"/>
        <w:jc w:val="both"/>
        <w:rPr>
          <w:rFonts w:ascii="Times New Roman" w:hAnsi="Times New Roman"/>
          <w:b/>
        </w:rPr>
      </w:pPr>
    </w:p>
    <w:p w:rsidR="00A15F4B" w:rsidRPr="00B33E40" w:rsidRDefault="00A15F4B" w:rsidP="00B33E40">
      <w:pPr>
        <w:tabs>
          <w:tab w:val="left" w:pos="-180"/>
        </w:tabs>
        <w:spacing w:after="0"/>
        <w:jc w:val="both"/>
        <w:rPr>
          <w:rFonts w:ascii="Times New Roman" w:hAnsi="Times New Roman"/>
          <w:b/>
        </w:rPr>
      </w:pPr>
    </w:p>
    <w:p w:rsidR="00192BEE" w:rsidRPr="0073736F" w:rsidRDefault="00192BEE" w:rsidP="0073736F">
      <w:pPr>
        <w:numPr>
          <w:ilvl w:val="0"/>
          <w:numId w:val="13"/>
        </w:numPr>
        <w:tabs>
          <w:tab w:val="left" w:pos="567"/>
          <w:tab w:val="left" w:pos="1134"/>
        </w:tabs>
        <w:spacing w:after="0"/>
        <w:ind w:left="567" w:hanging="567"/>
        <w:jc w:val="both"/>
        <w:rPr>
          <w:rFonts w:ascii="Times New Roman" w:hAnsi="Times New Roman"/>
          <w:b/>
        </w:rPr>
      </w:pPr>
      <w:r w:rsidRPr="0073736F">
        <w:rPr>
          <w:rFonts w:ascii="Times New Roman" w:hAnsi="Times New Roman"/>
          <w:b/>
        </w:rPr>
        <w:t xml:space="preserve">Who is the project champion who has been appointed for the adoption of the </w:t>
      </w:r>
      <w:r w:rsidR="00E30349">
        <w:rPr>
          <w:rFonts w:ascii="Times New Roman" w:hAnsi="Times New Roman"/>
          <w:b/>
        </w:rPr>
        <w:t>leading practice</w:t>
      </w:r>
      <w:r w:rsidRPr="0073736F">
        <w:rPr>
          <w:rFonts w:ascii="Times New Roman" w:hAnsi="Times New Roman"/>
          <w:b/>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2999"/>
        <w:gridCol w:w="1395"/>
        <w:gridCol w:w="3089"/>
      </w:tblGrid>
      <w:tr w:rsidR="00624077" w:rsidRPr="0062467D" w:rsidTr="0062467D">
        <w:tc>
          <w:tcPr>
            <w:tcW w:w="1418" w:type="dxa"/>
            <w:vAlign w:val="center"/>
          </w:tcPr>
          <w:p w:rsidR="00192BEE" w:rsidRPr="0062467D" w:rsidRDefault="00192BEE" w:rsidP="0073736F">
            <w:pPr>
              <w:tabs>
                <w:tab w:val="left" w:pos="567"/>
                <w:tab w:val="left" w:pos="1134"/>
              </w:tabs>
              <w:spacing w:after="0"/>
              <w:jc w:val="both"/>
              <w:rPr>
                <w:rFonts w:ascii="Times New Roman" w:hAnsi="Times New Roman"/>
              </w:rPr>
            </w:pPr>
            <w:r w:rsidRPr="0062467D">
              <w:rPr>
                <w:rFonts w:ascii="Times New Roman" w:hAnsi="Times New Roman"/>
              </w:rPr>
              <w:t>Name:</w:t>
            </w:r>
          </w:p>
        </w:tc>
        <w:tc>
          <w:tcPr>
            <w:tcW w:w="2999" w:type="dxa"/>
            <w:vAlign w:val="center"/>
          </w:tcPr>
          <w:p w:rsidR="00192BEE" w:rsidRPr="0062467D" w:rsidRDefault="00192BEE" w:rsidP="0073736F">
            <w:pPr>
              <w:tabs>
                <w:tab w:val="left" w:pos="567"/>
                <w:tab w:val="left" w:pos="1134"/>
              </w:tabs>
              <w:spacing w:after="0"/>
              <w:jc w:val="both"/>
              <w:rPr>
                <w:rFonts w:ascii="Times New Roman" w:hAnsi="Times New Roman"/>
              </w:rPr>
            </w:pPr>
          </w:p>
          <w:p w:rsidR="00192BEE" w:rsidRPr="0062467D" w:rsidRDefault="00192BEE" w:rsidP="0073736F">
            <w:pPr>
              <w:tabs>
                <w:tab w:val="left" w:pos="567"/>
                <w:tab w:val="left" w:pos="1134"/>
              </w:tabs>
              <w:spacing w:after="0"/>
              <w:jc w:val="both"/>
              <w:rPr>
                <w:rFonts w:ascii="Times New Roman" w:hAnsi="Times New Roman"/>
              </w:rPr>
            </w:pPr>
          </w:p>
        </w:tc>
        <w:tc>
          <w:tcPr>
            <w:tcW w:w="1395" w:type="dxa"/>
            <w:vAlign w:val="center"/>
          </w:tcPr>
          <w:p w:rsidR="00192BEE" w:rsidRPr="0062467D" w:rsidRDefault="00192BEE" w:rsidP="0073736F">
            <w:pPr>
              <w:tabs>
                <w:tab w:val="left" w:pos="567"/>
                <w:tab w:val="left" w:pos="1134"/>
              </w:tabs>
              <w:spacing w:after="0"/>
              <w:jc w:val="both"/>
              <w:rPr>
                <w:rFonts w:ascii="Times New Roman" w:hAnsi="Times New Roman"/>
              </w:rPr>
            </w:pPr>
            <w:r w:rsidRPr="0062467D">
              <w:rPr>
                <w:rFonts w:ascii="Times New Roman" w:hAnsi="Times New Roman"/>
              </w:rPr>
              <w:t>Designation</w:t>
            </w:r>
          </w:p>
        </w:tc>
        <w:tc>
          <w:tcPr>
            <w:tcW w:w="3089" w:type="dxa"/>
          </w:tcPr>
          <w:p w:rsidR="00192BEE" w:rsidRPr="0062467D" w:rsidRDefault="00192BEE" w:rsidP="0073736F">
            <w:pPr>
              <w:tabs>
                <w:tab w:val="left" w:pos="567"/>
                <w:tab w:val="left" w:pos="1134"/>
              </w:tabs>
              <w:spacing w:after="0"/>
              <w:jc w:val="both"/>
              <w:rPr>
                <w:rFonts w:ascii="Times New Roman" w:hAnsi="Times New Roman"/>
              </w:rPr>
            </w:pPr>
          </w:p>
        </w:tc>
      </w:tr>
    </w:tbl>
    <w:p w:rsidR="00192BEE" w:rsidRDefault="00192BEE" w:rsidP="0073736F">
      <w:pPr>
        <w:tabs>
          <w:tab w:val="left" w:pos="567"/>
          <w:tab w:val="left" w:pos="1134"/>
        </w:tabs>
        <w:spacing w:after="0"/>
        <w:ind w:left="567"/>
        <w:jc w:val="both"/>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192BEE" w:rsidRPr="0062467D" w:rsidTr="0073736F">
        <w:tc>
          <w:tcPr>
            <w:tcW w:w="8901" w:type="dxa"/>
            <w:shd w:val="clear" w:color="auto" w:fill="F2F2F2"/>
          </w:tcPr>
          <w:p w:rsidR="00192BEE" w:rsidRPr="0062467D" w:rsidRDefault="00192BEE" w:rsidP="001A2AB5">
            <w:pPr>
              <w:spacing w:after="0" w:line="240" w:lineRule="auto"/>
              <w:jc w:val="both"/>
              <w:rPr>
                <w:rFonts w:ascii="Times New Roman" w:hAnsi="Times New Roman"/>
              </w:rPr>
            </w:pPr>
            <w:r w:rsidRPr="0073736F">
              <w:rPr>
                <w:rFonts w:ascii="Times New Roman" w:hAnsi="Times New Roman"/>
                <w:b/>
                <w:i/>
              </w:rPr>
              <w:t>Guidance:</w:t>
            </w:r>
            <w:r w:rsidR="001A2AB5">
              <w:rPr>
                <w:rFonts w:ascii="Times New Roman" w:hAnsi="Times New Roman"/>
                <w:b/>
                <w:i/>
              </w:rPr>
              <w:t xml:space="preserve"> </w:t>
            </w:r>
            <w:r w:rsidRPr="0062467D">
              <w:rPr>
                <w:rFonts w:ascii="Times New Roman" w:hAnsi="Times New Roman"/>
              </w:rPr>
              <w:t>The project champion needs to be an individual who:</w:t>
            </w:r>
          </w:p>
          <w:p w:rsidR="00E30349" w:rsidRDefault="00E30349" w:rsidP="00535A46">
            <w:pPr>
              <w:numPr>
                <w:ilvl w:val="0"/>
                <w:numId w:val="21"/>
              </w:numPr>
              <w:spacing w:after="0" w:line="240" w:lineRule="auto"/>
              <w:jc w:val="both"/>
              <w:rPr>
                <w:rFonts w:ascii="Times New Roman" w:hAnsi="Times New Roman"/>
              </w:rPr>
            </w:pPr>
            <w:r>
              <w:rPr>
                <w:rFonts w:ascii="Times New Roman" w:hAnsi="Times New Roman"/>
              </w:rPr>
              <w:t xml:space="preserve">Has the authority to ensure </w:t>
            </w:r>
            <w:r w:rsidR="007A688F">
              <w:rPr>
                <w:rFonts w:ascii="Times New Roman" w:hAnsi="Times New Roman"/>
              </w:rPr>
              <w:t xml:space="preserve">successful </w:t>
            </w:r>
            <w:r>
              <w:rPr>
                <w:rFonts w:ascii="Times New Roman" w:hAnsi="Times New Roman"/>
              </w:rPr>
              <w:t>implementation</w:t>
            </w:r>
            <w:r w:rsidR="007A688F">
              <w:rPr>
                <w:rFonts w:ascii="Times New Roman" w:hAnsi="Times New Roman"/>
              </w:rPr>
              <w:t xml:space="preserve"> on the mine</w:t>
            </w:r>
            <w:r>
              <w:rPr>
                <w:rFonts w:ascii="Times New Roman" w:hAnsi="Times New Roman"/>
              </w:rPr>
              <w:t>.</w:t>
            </w:r>
          </w:p>
          <w:p w:rsidR="00192BEE" w:rsidRPr="0062467D" w:rsidRDefault="00192BEE" w:rsidP="00535A46">
            <w:pPr>
              <w:numPr>
                <w:ilvl w:val="0"/>
                <w:numId w:val="21"/>
              </w:numPr>
              <w:spacing w:after="0" w:line="240" w:lineRule="auto"/>
              <w:jc w:val="both"/>
              <w:rPr>
                <w:rFonts w:ascii="Times New Roman" w:hAnsi="Times New Roman"/>
              </w:rPr>
            </w:pPr>
            <w:r w:rsidRPr="0062467D">
              <w:rPr>
                <w:rFonts w:ascii="Times New Roman" w:hAnsi="Times New Roman"/>
              </w:rPr>
              <w:t>Has the required knowledge, energy, leadership and credibility</w:t>
            </w:r>
            <w:r w:rsidR="0062467D" w:rsidRPr="0062467D">
              <w:rPr>
                <w:rFonts w:ascii="Times New Roman" w:hAnsi="Times New Roman"/>
              </w:rPr>
              <w:t>.</w:t>
            </w:r>
          </w:p>
          <w:p w:rsidR="00192BEE" w:rsidRPr="0062467D" w:rsidRDefault="00192BEE" w:rsidP="00535A46">
            <w:pPr>
              <w:numPr>
                <w:ilvl w:val="0"/>
                <w:numId w:val="21"/>
              </w:numPr>
              <w:spacing w:after="0" w:line="240" w:lineRule="auto"/>
              <w:jc w:val="both"/>
              <w:rPr>
                <w:rFonts w:ascii="Times New Roman" w:hAnsi="Times New Roman"/>
              </w:rPr>
            </w:pPr>
            <w:r w:rsidRPr="0062467D">
              <w:rPr>
                <w:rFonts w:ascii="Times New Roman" w:hAnsi="Times New Roman"/>
              </w:rPr>
              <w:t xml:space="preserve">Has been given adequate time to </w:t>
            </w:r>
            <w:r w:rsidR="008F614B" w:rsidRPr="0062467D">
              <w:rPr>
                <w:rFonts w:ascii="Times New Roman" w:hAnsi="Times New Roman"/>
              </w:rPr>
              <w:t>fulfill</w:t>
            </w:r>
            <w:r w:rsidRPr="0062467D">
              <w:rPr>
                <w:rFonts w:ascii="Times New Roman" w:hAnsi="Times New Roman"/>
              </w:rPr>
              <w:t xml:space="preserve"> the role</w:t>
            </w:r>
            <w:r w:rsidR="0062467D" w:rsidRPr="0062467D">
              <w:rPr>
                <w:rFonts w:ascii="Times New Roman" w:hAnsi="Times New Roman"/>
              </w:rPr>
              <w:t>.</w:t>
            </w:r>
          </w:p>
          <w:p w:rsidR="00192BEE" w:rsidRPr="0062467D" w:rsidRDefault="00192BEE" w:rsidP="00535A46">
            <w:pPr>
              <w:numPr>
                <w:ilvl w:val="0"/>
                <w:numId w:val="21"/>
              </w:numPr>
              <w:spacing w:after="0" w:line="240" w:lineRule="auto"/>
              <w:jc w:val="both"/>
              <w:rPr>
                <w:rFonts w:ascii="Times New Roman" w:hAnsi="Times New Roman"/>
              </w:rPr>
            </w:pPr>
            <w:r w:rsidRPr="0062467D">
              <w:rPr>
                <w:rFonts w:ascii="Times New Roman" w:hAnsi="Times New Roman"/>
              </w:rPr>
              <w:t>Provides input into the preparation of plans for successful adoption</w:t>
            </w:r>
            <w:r w:rsidR="0062467D" w:rsidRPr="0062467D">
              <w:rPr>
                <w:rFonts w:ascii="Times New Roman" w:hAnsi="Times New Roman"/>
              </w:rPr>
              <w:t>.</w:t>
            </w:r>
          </w:p>
          <w:p w:rsidR="00192BEE" w:rsidRPr="0062467D" w:rsidRDefault="00192BEE" w:rsidP="00535A46">
            <w:pPr>
              <w:numPr>
                <w:ilvl w:val="0"/>
                <w:numId w:val="21"/>
              </w:numPr>
              <w:spacing w:after="0" w:line="240" w:lineRule="auto"/>
              <w:jc w:val="both"/>
              <w:rPr>
                <w:rFonts w:ascii="Times New Roman" w:hAnsi="Times New Roman"/>
              </w:rPr>
            </w:pPr>
            <w:r w:rsidRPr="0062467D">
              <w:rPr>
                <w:rFonts w:ascii="Times New Roman" w:hAnsi="Times New Roman"/>
              </w:rPr>
              <w:t>Has leadership skills to overcome difficulties in the adoption process</w:t>
            </w:r>
            <w:r w:rsidR="0062467D" w:rsidRPr="0062467D">
              <w:rPr>
                <w:rFonts w:ascii="Times New Roman" w:hAnsi="Times New Roman"/>
              </w:rPr>
              <w:t>.</w:t>
            </w:r>
          </w:p>
          <w:p w:rsidR="00192BEE" w:rsidRPr="0062467D" w:rsidRDefault="00192BEE" w:rsidP="00535A46">
            <w:pPr>
              <w:numPr>
                <w:ilvl w:val="0"/>
                <w:numId w:val="21"/>
              </w:numPr>
              <w:spacing w:after="0" w:line="240" w:lineRule="auto"/>
              <w:jc w:val="both"/>
              <w:rPr>
                <w:rFonts w:ascii="Times New Roman" w:hAnsi="Times New Roman"/>
              </w:rPr>
            </w:pPr>
            <w:r w:rsidRPr="0062467D">
              <w:rPr>
                <w:rFonts w:ascii="Times New Roman" w:hAnsi="Times New Roman"/>
              </w:rPr>
              <w:t xml:space="preserve">Can serve as the spokesperson on performance attributes of the </w:t>
            </w:r>
            <w:r w:rsidR="00E30349">
              <w:rPr>
                <w:rFonts w:ascii="Times New Roman" w:hAnsi="Times New Roman"/>
              </w:rPr>
              <w:t>leading practice</w:t>
            </w:r>
            <w:r w:rsidR="0062467D" w:rsidRPr="0062467D">
              <w:rPr>
                <w:rFonts w:ascii="Times New Roman" w:hAnsi="Times New Roman"/>
              </w:rPr>
              <w:t>.</w:t>
            </w:r>
          </w:p>
          <w:p w:rsidR="00192BEE" w:rsidRPr="0062467D" w:rsidRDefault="00192BEE" w:rsidP="00535A46">
            <w:pPr>
              <w:numPr>
                <w:ilvl w:val="0"/>
                <w:numId w:val="21"/>
              </w:numPr>
              <w:spacing w:after="0" w:line="240" w:lineRule="auto"/>
              <w:jc w:val="both"/>
              <w:rPr>
                <w:rFonts w:ascii="Times New Roman" w:hAnsi="Times New Roman"/>
              </w:rPr>
            </w:pPr>
            <w:r w:rsidRPr="0062467D">
              <w:rPr>
                <w:rFonts w:ascii="Times New Roman" w:hAnsi="Times New Roman"/>
              </w:rPr>
              <w:t>Can communicate enthusiastically, clear and in a convincing manner</w:t>
            </w:r>
            <w:r w:rsidR="0062467D" w:rsidRPr="0062467D">
              <w:rPr>
                <w:rFonts w:ascii="Times New Roman" w:hAnsi="Times New Roman"/>
              </w:rPr>
              <w:t>.</w:t>
            </w:r>
          </w:p>
          <w:p w:rsidR="0062467D" w:rsidRPr="0062467D" w:rsidRDefault="0062467D" w:rsidP="0073736F">
            <w:pPr>
              <w:spacing w:after="0" w:line="240" w:lineRule="auto"/>
              <w:ind w:left="720"/>
              <w:jc w:val="both"/>
              <w:rPr>
                <w:rFonts w:ascii="Times New Roman" w:hAnsi="Times New Roman"/>
              </w:rPr>
            </w:pPr>
          </w:p>
        </w:tc>
      </w:tr>
    </w:tbl>
    <w:p w:rsidR="00E30349" w:rsidRDefault="00E30349" w:rsidP="0073736F">
      <w:pPr>
        <w:tabs>
          <w:tab w:val="left" w:pos="567"/>
          <w:tab w:val="left" w:pos="1134"/>
        </w:tabs>
        <w:spacing w:after="0"/>
        <w:ind w:left="567"/>
        <w:jc w:val="both"/>
        <w:rPr>
          <w:rFonts w:ascii="Times New Roman" w:hAnsi="Times New Roman"/>
        </w:rPr>
      </w:pPr>
    </w:p>
    <w:p w:rsidR="00F90ABF" w:rsidRDefault="00F90ABF" w:rsidP="00F90ABF">
      <w:pPr>
        <w:tabs>
          <w:tab w:val="left" w:pos="567"/>
          <w:tab w:val="left" w:pos="1134"/>
        </w:tabs>
        <w:spacing w:after="0"/>
        <w:jc w:val="both"/>
        <w:rPr>
          <w:rFonts w:ascii="Times New Roman" w:hAnsi="Times New Roman"/>
          <w:b/>
        </w:rPr>
      </w:pPr>
    </w:p>
    <w:p w:rsidR="0074240C" w:rsidRPr="0073736F" w:rsidRDefault="00624077" w:rsidP="0073736F">
      <w:pPr>
        <w:numPr>
          <w:ilvl w:val="0"/>
          <w:numId w:val="13"/>
        </w:numPr>
        <w:tabs>
          <w:tab w:val="left" w:pos="567"/>
          <w:tab w:val="left" w:pos="1134"/>
        </w:tabs>
        <w:spacing w:after="0"/>
        <w:ind w:left="567" w:hanging="567"/>
        <w:jc w:val="both"/>
        <w:rPr>
          <w:rFonts w:ascii="Times New Roman" w:hAnsi="Times New Roman"/>
          <w:b/>
        </w:rPr>
      </w:pPr>
      <w:r w:rsidRPr="0073736F">
        <w:rPr>
          <w:rFonts w:ascii="Times New Roman" w:hAnsi="Times New Roman"/>
          <w:b/>
        </w:rPr>
        <w:t xml:space="preserve">What are the leadership levels that need to support the adoption of the </w:t>
      </w:r>
      <w:r w:rsidR="00E30349">
        <w:rPr>
          <w:rFonts w:ascii="Times New Roman" w:hAnsi="Times New Roman"/>
          <w:b/>
        </w:rPr>
        <w:t>leading practice</w:t>
      </w:r>
      <w:r w:rsidRPr="0073736F">
        <w:rPr>
          <w:rFonts w:ascii="Times New Roman" w:hAnsi="Times New Roman"/>
          <w:b/>
        </w:rPr>
        <w:t>?</w:t>
      </w:r>
    </w:p>
    <w:p w:rsidR="0074240C" w:rsidRDefault="0074240C" w:rsidP="0073736F">
      <w:pPr>
        <w:tabs>
          <w:tab w:val="left" w:pos="567"/>
          <w:tab w:val="left" w:pos="1134"/>
        </w:tabs>
        <w:spacing w:after="0"/>
        <w:ind w:left="567"/>
        <w:jc w:val="both"/>
        <w:rPr>
          <w:rFonts w:ascii="Times New Roman" w:hAnsi="Times New Roman"/>
        </w:rPr>
      </w:pPr>
    </w:p>
    <w:p w:rsidR="0074240C" w:rsidRDefault="0074240C"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74240C" w:rsidRDefault="0074240C" w:rsidP="0073736F">
      <w:pPr>
        <w:tabs>
          <w:tab w:val="left" w:pos="567"/>
          <w:tab w:val="left" w:pos="1134"/>
        </w:tabs>
        <w:spacing w:after="0"/>
        <w:ind w:left="567"/>
        <w:jc w:val="both"/>
        <w:rPr>
          <w:rFonts w:ascii="Times New Roman" w:hAnsi="Times New Roman"/>
        </w:rPr>
      </w:pPr>
    </w:p>
    <w:p w:rsidR="0074240C" w:rsidRDefault="0074240C"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74240C" w:rsidRDefault="0074240C" w:rsidP="0073736F">
      <w:pPr>
        <w:tabs>
          <w:tab w:val="left" w:pos="567"/>
          <w:tab w:val="left" w:pos="1134"/>
        </w:tabs>
        <w:spacing w:after="0"/>
        <w:ind w:left="567"/>
        <w:jc w:val="both"/>
        <w:rPr>
          <w:rFonts w:ascii="Times New Roman" w:hAnsi="Times New Roman"/>
        </w:rPr>
      </w:pPr>
    </w:p>
    <w:p w:rsidR="0074240C" w:rsidRDefault="0074240C"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AA4DEC" w:rsidRDefault="00AA4DEC" w:rsidP="0073736F">
      <w:pPr>
        <w:tabs>
          <w:tab w:val="left" w:pos="567"/>
          <w:tab w:val="left" w:pos="1134"/>
        </w:tabs>
        <w:spacing w:after="0"/>
        <w:ind w:left="567"/>
        <w:jc w:val="both"/>
        <w:rPr>
          <w:rFonts w:ascii="Times New Roman" w:hAnsi="Times New Roman"/>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009"/>
      </w:tblGrid>
      <w:tr w:rsidR="0073736F" w:rsidRPr="00D223E9" w:rsidTr="00D223E9">
        <w:tc>
          <w:tcPr>
            <w:tcW w:w="9576" w:type="dxa"/>
            <w:shd w:val="clear" w:color="auto" w:fill="F2F2F2"/>
          </w:tcPr>
          <w:p w:rsidR="0073736F" w:rsidRPr="00D223E9" w:rsidRDefault="0073736F" w:rsidP="00D223E9">
            <w:pPr>
              <w:spacing w:line="240" w:lineRule="auto"/>
              <w:jc w:val="both"/>
              <w:rPr>
                <w:rFonts w:ascii="Times New Roman" w:hAnsi="Times New Roman"/>
              </w:rPr>
            </w:pPr>
            <w:r w:rsidRPr="00D223E9">
              <w:rPr>
                <w:rFonts w:ascii="Times New Roman" w:hAnsi="Times New Roman"/>
                <w:b/>
                <w:i/>
              </w:rPr>
              <w:t>Guidance:</w:t>
            </w:r>
            <w:r w:rsidR="001A2AB5" w:rsidRPr="00D223E9">
              <w:rPr>
                <w:rFonts w:ascii="Times New Roman" w:hAnsi="Times New Roman"/>
                <w:b/>
                <w:i/>
              </w:rPr>
              <w:t xml:space="preserve"> </w:t>
            </w:r>
            <w:r w:rsidR="00E37961">
              <w:rPr>
                <w:rFonts w:ascii="Times New Roman" w:hAnsi="Times New Roman"/>
              </w:rPr>
              <w:t xml:space="preserve">Think carefully about the leadership levels that are applicable. </w:t>
            </w:r>
            <w:r w:rsidRPr="00D223E9">
              <w:rPr>
                <w:rFonts w:ascii="Times New Roman" w:hAnsi="Times New Roman"/>
              </w:rPr>
              <w:t xml:space="preserve">For example, </w:t>
            </w:r>
            <w:r w:rsidR="00E37961">
              <w:rPr>
                <w:rFonts w:ascii="Times New Roman" w:hAnsi="Times New Roman"/>
              </w:rPr>
              <w:t xml:space="preserve">SHE Committee, </w:t>
            </w:r>
            <w:r w:rsidRPr="00D223E9">
              <w:rPr>
                <w:rFonts w:ascii="Times New Roman" w:hAnsi="Times New Roman"/>
              </w:rPr>
              <w:t>mine manager, section manager, mine overseer</w:t>
            </w:r>
            <w:r w:rsidR="007C105D">
              <w:rPr>
                <w:rFonts w:ascii="Times New Roman" w:hAnsi="Times New Roman"/>
              </w:rPr>
              <w:t xml:space="preserve">, union, </w:t>
            </w:r>
            <w:r w:rsidRPr="00D223E9">
              <w:rPr>
                <w:rFonts w:ascii="Times New Roman" w:hAnsi="Times New Roman"/>
              </w:rPr>
              <w:t xml:space="preserve"> etc.  These should be leadership levels who are involved in decisions around </w:t>
            </w:r>
            <w:r w:rsidR="0016697B">
              <w:rPr>
                <w:rFonts w:ascii="Times New Roman" w:hAnsi="Times New Roman"/>
              </w:rPr>
              <w:t xml:space="preserve">operations, maintenance and </w:t>
            </w:r>
            <w:r w:rsidRPr="00D223E9">
              <w:rPr>
                <w:rFonts w:ascii="Times New Roman" w:hAnsi="Times New Roman"/>
              </w:rPr>
              <w:t>support systems.</w:t>
            </w:r>
          </w:p>
        </w:tc>
      </w:tr>
    </w:tbl>
    <w:p w:rsidR="003F6DC8" w:rsidRDefault="003F6DC8" w:rsidP="0073736F">
      <w:pPr>
        <w:tabs>
          <w:tab w:val="left" w:pos="567"/>
          <w:tab w:val="left" w:pos="1134"/>
        </w:tabs>
        <w:spacing w:after="0"/>
        <w:ind w:left="567"/>
        <w:jc w:val="both"/>
        <w:rPr>
          <w:rFonts w:ascii="Times New Roman" w:hAnsi="Times New Roman"/>
        </w:rPr>
      </w:pPr>
    </w:p>
    <w:p w:rsidR="007B614E" w:rsidRPr="0073736F" w:rsidRDefault="007B614E" w:rsidP="0073736F">
      <w:pPr>
        <w:numPr>
          <w:ilvl w:val="0"/>
          <w:numId w:val="13"/>
        </w:numPr>
        <w:tabs>
          <w:tab w:val="left" w:pos="567"/>
          <w:tab w:val="left" w:pos="1134"/>
        </w:tabs>
        <w:spacing w:after="0"/>
        <w:ind w:left="567" w:hanging="567"/>
        <w:jc w:val="both"/>
        <w:rPr>
          <w:rFonts w:ascii="Times New Roman" w:hAnsi="Times New Roman"/>
          <w:b/>
        </w:rPr>
      </w:pPr>
      <w:r w:rsidRPr="0073736F">
        <w:rPr>
          <w:rFonts w:ascii="Times New Roman" w:hAnsi="Times New Roman"/>
          <w:b/>
        </w:rPr>
        <w:t>Will you make sure that leaders at all levels have a clear understanding of what they have to do to enable and lead sustainable adoption and this is appropriate</w:t>
      </w:r>
      <w:r w:rsidR="00A22764">
        <w:rPr>
          <w:rFonts w:ascii="Times New Roman" w:hAnsi="Times New Roman"/>
          <w:b/>
        </w:rPr>
        <w:t>ly</w:t>
      </w:r>
      <w:r w:rsidRPr="0073736F">
        <w:rPr>
          <w:rFonts w:ascii="Times New Roman" w:hAnsi="Times New Roman"/>
          <w:b/>
        </w:rPr>
        <w:t xml:space="preserve"> included in their performance contracts?</w:t>
      </w:r>
    </w:p>
    <w:p w:rsidR="0073736F" w:rsidRDefault="0073736F" w:rsidP="0073736F">
      <w:pPr>
        <w:tabs>
          <w:tab w:val="left" w:pos="567"/>
          <w:tab w:val="left" w:pos="1134"/>
        </w:tabs>
        <w:spacing w:after="0"/>
        <w:ind w:left="567"/>
        <w:jc w:val="both"/>
        <w:rPr>
          <w:rFonts w:ascii="Times New Roman" w:hAnsi="Times New Roman"/>
        </w:rPr>
      </w:pPr>
    </w:p>
    <w:p w:rsidR="0073736F" w:rsidRDefault="0073736F"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w:t>
      </w:r>
    </w:p>
    <w:p w:rsidR="0073736F" w:rsidRPr="0097778B" w:rsidRDefault="0073736F" w:rsidP="0073736F">
      <w:pPr>
        <w:tabs>
          <w:tab w:val="left" w:pos="567"/>
          <w:tab w:val="left" w:pos="1134"/>
        </w:tabs>
        <w:spacing w:after="0"/>
        <w:ind w:left="567"/>
        <w:jc w:val="both"/>
        <w:rPr>
          <w:rFonts w:ascii="Times New Roman" w:hAnsi="Times New Roman"/>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042"/>
      </w:tblGrid>
      <w:tr w:rsidR="007B614E" w:rsidRPr="007B614E" w:rsidTr="0073736F">
        <w:tc>
          <w:tcPr>
            <w:tcW w:w="9042" w:type="dxa"/>
            <w:shd w:val="clear" w:color="auto" w:fill="F2F2F2"/>
          </w:tcPr>
          <w:p w:rsidR="007B614E" w:rsidRPr="007B614E" w:rsidRDefault="007B614E" w:rsidP="00E37961">
            <w:pPr>
              <w:tabs>
                <w:tab w:val="left" w:pos="567"/>
                <w:tab w:val="left" w:pos="1134"/>
              </w:tabs>
              <w:jc w:val="both"/>
              <w:rPr>
                <w:rFonts w:ascii="Times New Roman" w:hAnsi="Times New Roman"/>
              </w:rPr>
            </w:pPr>
            <w:r w:rsidRPr="0073736F">
              <w:rPr>
                <w:rFonts w:ascii="Times New Roman" w:hAnsi="Times New Roman"/>
                <w:b/>
                <w:i/>
              </w:rPr>
              <w:t>Guidance:</w:t>
            </w:r>
            <w:r w:rsidR="001A2AB5">
              <w:rPr>
                <w:rFonts w:ascii="Times New Roman" w:hAnsi="Times New Roman"/>
                <w:b/>
                <w:i/>
              </w:rPr>
              <w:t xml:space="preserve"> </w:t>
            </w:r>
            <w:r w:rsidRPr="007B614E">
              <w:rPr>
                <w:rFonts w:ascii="Times New Roman" w:hAnsi="Times New Roman"/>
              </w:rPr>
              <w:t xml:space="preserve">Minimum standard 4c) in the Culture Transformation Framework expects this. The MOSH Learning Hub has developed tools to help members with this. Please contact Douw Cronje </w:t>
            </w:r>
            <w:r w:rsidR="00E37961">
              <w:rPr>
                <w:rFonts w:ascii="Times New Roman" w:hAnsi="Times New Roman"/>
              </w:rPr>
              <w:t xml:space="preserve">(Specialist: Behaviour Change) at the Learning Hub </w:t>
            </w:r>
            <w:r w:rsidRPr="007B614E">
              <w:rPr>
                <w:rFonts w:ascii="Times New Roman" w:hAnsi="Times New Roman"/>
              </w:rPr>
              <w:t xml:space="preserve">for more information at: </w:t>
            </w:r>
            <w:hyperlink r:id="rId10" w:history="1">
              <w:r w:rsidRPr="007B614E">
                <w:rPr>
                  <w:rStyle w:val="Hyperlink"/>
                  <w:rFonts w:ascii="Times New Roman" w:hAnsi="Times New Roman"/>
                </w:rPr>
                <w:t>dcronje@chamberofmines.org.za</w:t>
              </w:r>
            </w:hyperlink>
            <w:r w:rsidR="00E37961">
              <w:rPr>
                <w:rFonts w:ascii="Times New Roman" w:hAnsi="Times New Roman"/>
              </w:rPr>
              <w:t xml:space="preserve"> or (011) 498-7745.</w:t>
            </w:r>
          </w:p>
        </w:tc>
      </w:tr>
    </w:tbl>
    <w:p w:rsidR="00A15F4B" w:rsidRDefault="00A15F4B" w:rsidP="00A15F4B">
      <w:pPr>
        <w:tabs>
          <w:tab w:val="left" w:pos="567"/>
          <w:tab w:val="left" w:pos="1134"/>
        </w:tabs>
        <w:spacing w:after="0"/>
        <w:jc w:val="both"/>
        <w:rPr>
          <w:rFonts w:ascii="Times New Roman" w:hAnsi="Times New Roman"/>
          <w:b/>
        </w:rPr>
      </w:pPr>
    </w:p>
    <w:p w:rsidR="007B614E" w:rsidRDefault="007B614E" w:rsidP="0073736F">
      <w:pPr>
        <w:numPr>
          <w:ilvl w:val="0"/>
          <w:numId w:val="13"/>
        </w:numPr>
        <w:tabs>
          <w:tab w:val="left" w:pos="567"/>
          <w:tab w:val="left" w:pos="1134"/>
        </w:tabs>
        <w:spacing w:after="0"/>
        <w:ind w:left="567" w:hanging="567"/>
        <w:jc w:val="both"/>
        <w:rPr>
          <w:rFonts w:ascii="Times New Roman" w:hAnsi="Times New Roman"/>
          <w:b/>
        </w:rPr>
      </w:pPr>
      <w:r w:rsidRPr="0073736F">
        <w:rPr>
          <w:rFonts w:ascii="Times New Roman" w:hAnsi="Times New Roman"/>
          <w:b/>
        </w:rPr>
        <w:t>Who are affected by the adoption?</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1A2AB5" w:rsidRDefault="001A2AB5" w:rsidP="001A2AB5">
      <w:pPr>
        <w:tabs>
          <w:tab w:val="left" w:pos="567"/>
          <w:tab w:val="left" w:pos="1134"/>
        </w:tabs>
        <w:spacing w:after="0"/>
        <w:ind w:left="567"/>
        <w:jc w:val="both"/>
        <w:rPr>
          <w:rFonts w:ascii="Times New Roman" w:hAnsi="Times New Roman"/>
          <w:b/>
        </w:rPr>
      </w:pPr>
    </w:p>
    <w:p w:rsidR="001A2AB5" w:rsidRDefault="001A2AB5" w:rsidP="001A2AB5">
      <w:pPr>
        <w:tabs>
          <w:tab w:val="left" w:pos="567"/>
          <w:tab w:val="left" w:pos="1134"/>
        </w:tabs>
        <w:spacing w:after="0"/>
        <w:ind w:left="567"/>
        <w:jc w:val="both"/>
        <w:rPr>
          <w:rFonts w:ascii="Times New Roman" w:hAnsi="Times New Roman"/>
          <w:b/>
        </w:rPr>
      </w:pPr>
      <w:r>
        <w:rPr>
          <w:rFonts w:ascii="Times New Roman" w:hAnsi="Times New Roman"/>
          <w:b/>
        </w:rPr>
        <w:lastRenderedPageBreak/>
        <w:t>___________________________________________________________________________</w:t>
      </w:r>
    </w:p>
    <w:p w:rsidR="001A2AB5" w:rsidRDefault="001A2AB5" w:rsidP="001A2AB5">
      <w:pPr>
        <w:tabs>
          <w:tab w:val="left" w:pos="567"/>
          <w:tab w:val="left" w:pos="1134"/>
        </w:tabs>
        <w:spacing w:after="0"/>
        <w:ind w:left="567"/>
        <w:jc w:val="both"/>
        <w:rPr>
          <w:rFonts w:ascii="Times New Roman" w:hAnsi="Times New Roman"/>
          <w:b/>
        </w:rPr>
      </w:pPr>
    </w:p>
    <w:p w:rsidR="001A2AB5" w:rsidRDefault="001A2AB5" w:rsidP="001A2AB5">
      <w:pPr>
        <w:tabs>
          <w:tab w:val="left" w:pos="567"/>
          <w:tab w:val="left" w:pos="1134"/>
        </w:tabs>
        <w:spacing w:after="0"/>
        <w:ind w:left="567"/>
        <w:jc w:val="both"/>
        <w:rPr>
          <w:rFonts w:ascii="Times New Roman" w:hAnsi="Times New Roman"/>
          <w:b/>
        </w:rPr>
      </w:pPr>
      <w:r>
        <w:rPr>
          <w:rFonts w:ascii="Times New Roman" w:hAnsi="Times New Roman"/>
          <w:b/>
        </w:rPr>
        <w:t>__________________________________________________________________________</w:t>
      </w:r>
    </w:p>
    <w:p w:rsidR="001A2AB5" w:rsidRPr="0073736F" w:rsidRDefault="001A2AB5" w:rsidP="001A2AB5">
      <w:pPr>
        <w:tabs>
          <w:tab w:val="left" w:pos="567"/>
          <w:tab w:val="left" w:pos="1134"/>
        </w:tabs>
        <w:spacing w:after="0"/>
        <w:ind w:left="567"/>
        <w:jc w:val="both"/>
        <w:rPr>
          <w:rFonts w:ascii="Times New Roman" w:hAnsi="Times New Roman"/>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7B614E" w:rsidRPr="007B614E" w:rsidTr="001A2AB5">
        <w:tc>
          <w:tcPr>
            <w:tcW w:w="8901" w:type="dxa"/>
            <w:shd w:val="clear" w:color="auto" w:fill="F2F2F2"/>
          </w:tcPr>
          <w:p w:rsidR="007B614E" w:rsidRPr="007B614E" w:rsidRDefault="007B614E" w:rsidP="003F299D">
            <w:pPr>
              <w:tabs>
                <w:tab w:val="left" w:pos="567"/>
                <w:tab w:val="left" w:pos="1134"/>
              </w:tabs>
              <w:jc w:val="both"/>
              <w:rPr>
                <w:rFonts w:ascii="Times New Roman" w:hAnsi="Times New Roman"/>
              </w:rPr>
            </w:pPr>
            <w:r w:rsidRPr="001A2AB5">
              <w:rPr>
                <w:rFonts w:ascii="Times New Roman" w:hAnsi="Times New Roman"/>
                <w:b/>
                <w:i/>
              </w:rPr>
              <w:t>Guidance:</w:t>
            </w:r>
            <w:r w:rsidR="001A2AB5">
              <w:rPr>
                <w:rFonts w:ascii="Times New Roman" w:hAnsi="Times New Roman"/>
                <w:b/>
                <w:i/>
              </w:rPr>
              <w:t xml:space="preserve"> </w:t>
            </w:r>
            <w:r w:rsidRPr="007B614E">
              <w:rPr>
                <w:rFonts w:ascii="Times New Roman" w:hAnsi="Times New Roman"/>
              </w:rPr>
              <w:t xml:space="preserve">Include </w:t>
            </w:r>
            <w:r w:rsidR="001A2AB5">
              <w:rPr>
                <w:rFonts w:ascii="Times New Roman" w:hAnsi="Times New Roman"/>
              </w:rPr>
              <w:t xml:space="preserve">the </w:t>
            </w:r>
            <w:r w:rsidRPr="007B614E">
              <w:rPr>
                <w:rFonts w:ascii="Times New Roman" w:hAnsi="Times New Roman"/>
              </w:rPr>
              <w:t>designations</w:t>
            </w:r>
            <w:r w:rsidR="00AA4DEC">
              <w:rPr>
                <w:rFonts w:ascii="Times New Roman" w:hAnsi="Times New Roman"/>
              </w:rPr>
              <w:t xml:space="preserve"> who will be affected by the adoption of the </w:t>
            </w:r>
            <w:r w:rsidR="003F299D">
              <w:rPr>
                <w:rFonts w:ascii="Times New Roman" w:hAnsi="Times New Roman"/>
              </w:rPr>
              <w:t>leading practice</w:t>
            </w:r>
            <w:r w:rsidR="00AA4DEC">
              <w:rPr>
                <w:rFonts w:ascii="Times New Roman" w:hAnsi="Times New Roman"/>
              </w:rPr>
              <w:t xml:space="preserve"> including </w:t>
            </w:r>
            <w:r w:rsidR="003F299D">
              <w:rPr>
                <w:rFonts w:ascii="Times New Roman" w:hAnsi="Times New Roman"/>
              </w:rPr>
              <w:t>o</w:t>
            </w:r>
            <w:r w:rsidR="007A7865">
              <w:rPr>
                <w:rFonts w:ascii="Times New Roman" w:hAnsi="Times New Roman"/>
              </w:rPr>
              <w:t>perations, maintenance, information systems</w:t>
            </w:r>
            <w:r w:rsidR="00AA4DEC">
              <w:rPr>
                <w:rFonts w:ascii="Times New Roman" w:hAnsi="Times New Roman"/>
              </w:rPr>
              <w:t xml:space="preserve"> etc.</w:t>
            </w:r>
          </w:p>
        </w:tc>
      </w:tr>
    </w:tbl>
    <w:p w:rsidR="007B614E" w:rsidRDefault="007B614E" w:rsidP="0073736F">
      <w:pPr>
        <w:tabs>
          <w:tab w:val="left" w:pos="567"/>
          <w:tab w:val="left" w:pos="1134"/>
        </w:tabs>
        <w:spacing w:after="0"/>
        <w:ind w:left="567"/>
        <w:jc w:val="both"/>
        <w:rPr>
          <w:rFonts w:ascii="Times New Roman" w:hAnsi="Times New Roman"/>
        </w:rPr>
      </w:pPr>
    </w:p>
    <w:p w:rsidR="007B614E" w:rsidRPr="001A2AB5" w:rsidRDefault="007B614E" w:rsidP="0073736F">
      <w:pPr>
        <w:numPr>
          <w:ilvl w:val="0"/>
          <w:numId w:val="13"/>
        </w:numPr>
        <w:tabs>
          <w:tab w:val="left" w:pos="567"/>
          <w:tab w:val="left" w:pos="1134"/>
        </w:tabs>
        <w:spacing w:after="0"/>
        <w:ind w:left="567" w:hanging="567"/>
        <w:jc w:val="both"/>
        <w:rPr>
          <w:rFonts w:ascii="Times New Roman" w:hAnsi="Times New Roman"/>
          <w:b/>
        </w:rPr>
      </w:pPr>
      <w:r w:rsidRPr="001A2AB5">
        <w:rPr>
          <w:rFonts w:ascii="Times New Roman" w:hAnsi="Times New Roman"/>
          <w:b/>
        </w:rPr>
        <w:t>Will you make sure that there is early and effective involvement of those affected by the adoption including their knowledge, beliefs and values?</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______________________________________________________________________________</w:t>
      </w:r>
    </w:p>
    <w:p w:rsidR="001A2AB5" w:rsidRPr="0097778B" w:rsidRDefault="001A2AB5" w:rsidP="001A2AB5">
      <w:pPr>
        <w:tabs>
          <w:tab w:val="left" w:pos="567"/>
          <w:tab w:val="left" w:pos="1134"/>
        </w:tabs>
        <w:spacing w:after="0"/>
        <w:ind w:left="567"/>
        <w:jc w:val="both"/>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7B614E" w:rsidRPr="001A2AB5" w:rsidTr="001A2AB5">
        <w:tc>
          <w:tcPr>
            <w:tcW w:w="8901" w:type="dxa"/>
            <w:shd w:val="clear" w:color="auto" w:fill="F2F2F2"/>
          </w:tcPr>
          <w:p w:rsidR="007B614E" w:rsidRPr="001A2AB5" w:rsidRDefault="007B614E" w:rsidP="001A2AB5">
            <w:pPr>
              <w:tabs>
                <w:tab w:val="left" w:pos="567"/>
                <w:tab w:val="left" w:pos="1134"/>
              </w:tabs>
              <w:jc w:val="both"/>
              <w:rPr>
                <w:rFonts w:ascii="Times New Roman" w:hAnsi="Times New Roman"/>
              </w:rPr>
            </w:pPr>
            <w:r w:rsidRPr="001A2AB5">
              <w:rPr>
                <w:rFonts w:ascii="Times New Roman" w:hAnsi="Times New Roman"/>
                <w:b/>
              </w:rPr>
              <w:t>Guidance:</w:t>
            </w:r>
            <w:r w:rsidR="001A2AB5">
              <w:rPr>
                <w:rFonts w:ascii="Times New Roman" w:hAnsi="Times New Roman"/>
                <w:b/>
              </w:rPr>
              <w:t xml:space="preserve"> </w:t>
            </w:r>
            <w:r w:rsidRPr="001A2AB5">
              <w:rPr>
                <w:rFonts w:ascii="Times New Roman" w:hAnsi="Times New Roman"/>
              </w:rPr>
              <w:t>Minimum standard 4d) in the Culture Transformation Framework expects this.</w:t>
            </w:r>
            <w:r w:rsidR="007A7865">
              <w:rPr>
                <w:rFonts w:ascii="Times New Roman" w:hAnsi="Times New Roman"/>
              </w:rPr>
              <w:t xml:space="preserve"> </w:t>
            </w:r>
            <w:r w:rsidR="007A7865" w:rsidRPr="007B614E">
              <w:rPr>
                <w:rFonts w:ascii="Times New Roman" w:hAnsi="Times New Roman"/>
              </w:rPr>
              <w:t xml:space="preserve">The MOSH Learning Hub has developed tools to help members with this. Please contact Douw Cronje </w:t>
            </w:r>
            <w:r w:rsidR="00E37961">
              <w:rPr>
                <w:rFonts w:ascii="Times New Roman" w:hAnsi="Times New Roman"/>
              </w:rPr>
              <w:t xml:space="preserve">(Specialist: Behaviour Change) at the Learning Hub </w:t>
            </w:r>
            <w:r w:rsidR="007A7865" w:rsidRPr="007B614E">
              <w:rPr>
                <w:rFonts w:ascii="Times New Roman" w:hAnsi="Times New Roman"/>
              </w:rPr>
              <w:t xml:space="preserve">for more information at: </w:t>
            </w:r>
            <w:hyperlink r:id="rId11" w:history="1">
              <w:r w:rsidR="007A7865" w:rsidRPr="007B614E">
                <w:rPr>
                  <w:rStyle w:val="Hyperlink"/>
                  <w:rFonts w:ascii="Times New Roman" w:hAnsi="Times New Roman"/>
                </w:rPr>
                <w:t>dcronje@chamberofmines.org.za</w:t>
              </w:r>
            </w:hyperlink>
            <w:r w:rsidR="00E37961">
              <w:t xml:space="preserve"> or (011) 498-7745</w:t>
            </w:r>
            <w:r w:rsidR="007A7865">
              <w:rPr>
                <w:rFonts w:ascii="Times New Roman" w:hAnsi="Times New Roman"/>
              </w:rPr>
              <w:t>.</w:t>
            </w:r>
          </w:p>
        </w:tc>
      </w:tr>
    </w:tbl>
    <w:p w:rsidR="007B614E" w:rsidRDefault="007B614E" w:rsidP="0073736F">
      <w:pPr>
        <w:tabs>
          <w:tab w:val="left" w:pos="567"/>
          <w:tab w:val="left" w:pos="1134"/>
        </w:tabs>
        <w:spacing w:after="0"/>
        <w:ind w:left="567"/>
        <w:jc w:val="both"/>
        <w:rPr>
          <w:rFonts w:ascii="Times New Roman" w:hAnsi="Times New Roman"/>
        </w:rPr>
      </w:pPr>
    </w:p>
    <w:p w:rsidR="007B614E" w:rsidRDefault="007B614E" w:rsidP="0073736F">
      <w:pPr>
        <w:numPr>
          <w:ilvl w:val="0"/>
          <w:numId w:val="13"/>
        </w:numPr>
        <w:tabs>
          <w:tab w:val="left" w:pos="567"/>
          <w:tab w:val="left" w:pos="1134"/>
        </w:tabs>
        <w:spacing w:after="0"/>
        <w:ind w:left="567" w:hanging="567"/>
        <w:jc w:val="both"/>
        <w:rPr>
          <w:rFonts w:ascii="Times New Roman" w:hAnsi="Times New Roman"/>
          <w:b/>
        </w:rPr>
      </w:pPr>
      <w:r w:rsidRPr="001A2AB5">
        <w:rPr>
          <w:rFonts w:ascii="Times New Roman" w:hAnsi="Times New Roman"/>
          <w:b/>
        </w:rPr>
        <w:t>What training will be needed as part of the adoption?</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______________________________________________________________________________</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w:t>
      </w:r>
    </w:p>
    <w:p w:rsidR="001A2AB5" w:rsidRPr="001A2AB5" w:rsidRDefault="001A2AB5" w:rsidP="001A2AB5">
      <w:pPr>
        <w:tabs>
          <w:tab w:val="left" w:pos="567"/>
          <w:tab w:val="left" w:pos="1134"/>
        </w:tabs>
        <w:spacing w:after="0"/>
        <w:ind w:left="567"/>
        <w:jc w:val="both"/>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CC3DCF" w:rsidRPr="00CC3DCF" w:rsidTr="001A2AB5">
        <w:tc>
          <w:tcPr>
            <w:tcW w:w="8901" w:type="dxa"/>
            <w:shd w:val="clear" w:color="auto" w:fill="F2F2F2"/>
          </w:tcPr>
          <w:p w:rsidR="00CC3DCF" w:rsidRPr="00CC3DCF" w:rsidRDefault="0097778B" w:rsidP="007A7865">
            <w:pPr>
              <w:tabs>
                <w:tab w:val="left" w:pos="567"/>
                <w:tab w:val="left" w:pos="1134"/>
              </w:tabs>
              <w:spacing w:line="240" w:lineRule="auto"/>
              <w:jc w:val="both"/>
              <w:rPr>
                <w:rFonts w:ascii="Times New Roman" w:hAnsi="Times New Roman"/>
              </w:rPr>
            </w:pPr>
            <w:r w:rsidRPr="001A2AB5">
              <w:rPr>
                <w:rFonts w:ascii="Times New Roman" w:hAnsi="Times New Roman"/>
                <w:b/>
                <w:i/>
              </w:rPr>
              <w:t>Guidance:</w:t>
            </w:r>
            <w:r w:rsidR="001A2AB5">
              <w:rPr>
                <w:rFonts w:ascii="Times New Roman" w:hAnsi="Times New Roman"/>
                <w:b/>
                <w:i/>
              </w:rPr>
              <w:t xml:space="preserve"> </w:t>
            </w:r>
            <w:r w:rsidRPr="00FE1D0E">
              <w:rPr>
                <w:rFonts w:ascii="Times New Roman" w:hAnsi="Times New Roman"/>
                <w:sz w:val="24"/>
                <w:szCs w:val="24"/>
              </w:rPr>
              <w:t xml:space="preserve">Training </w:t>
            </w:r>
            <w:r>
              <w:rPr>
                <w:rFonts w:ascii="Times New Roman" w:hAnsi="Times New Roman"/>
                <w:sz w:val="24"/>
                <w:szCs w:val="24"/>
              </w:rPr>
              <w:t>in</w:t>
            </w:r>
            <w:r w:rsidR="007A7865">
              <w:rPr>
                <w:rFonts w:ascii="Times New Roman" w:hAnsi="Times New Roman"/>
                <w:sz w:val="24"/>
                <w:szCs w:val="24"/>
              </w:rPr>
              <w:t xml:space="preserve"> operation, inspection, maintenance and repair will probably be needed</w:t>
            </w:r>
            <w:r w:rsidR="0033039C">
              <w:rPr>
                <w:rFonts w:ascii="Times New Roman" w:hAnsi="Times New Roman"/>
                <w:sz w:val="24"/>
                <w:szCs w:val="24"/>
              </w:rPr>
              <w:t>.</w:t>
            </w:r>
            <w:r w:rsidR="007A7865">
              <w:rPr>
                <w:rFonts w:ascii="Times New Roman" w:hAnsi="Times New Roman"/>
                <w:sz w:val="24"/>
                <w:szCs w:val="24"/>
              </w:rPr>
              <w:t xml:space="preserve"> </w:t>
            </w:r>
            <w:r w:rsidR="0033039C">
              <w:rPr>
                <w:rFonts w:ascii="Times New Roman" w:hAnsi="Times New Roman"/>
                <w:sz w:val="24"/>
                <w:szCs w:val="24"/>
              </w:rPr>
              <w:t xml:space="preserve">  </w:t>
            </w:r>
            <w:r w:rsidR="007A7865" w:rsidRPr="007B614E">
              <w:rPr>
                <w:rFonts w:ascii="Times New Roman" w:hAnsi="Times New Roman"/>
              </w:rPr>
              <w:t xml:space="preserve">The MOSH Learning Hub has developed tools to help members with this. Please contact </w:t>
            </w:r>
            <w:r w:rsidR="007A7865">
              <w:rPr>
                <w:rFonts w:ascii="Times New Roman" w:hAnsi="Times New Roman"/>
              </w:rPr>
              <w:t>Kobus  Blomerus</w:t>
            </w:r>
            <w:r w:rsidR="00E37961">
              <w:rPr>
                <w:rFonts w:ascii="Times New Roman" w:hAnsi="Times New Roman"/>
              </w:rPr>
              <w:t xml:space="preserve"> (Principal Adoption Specialist)</w:t>
            </w:r>
            <w:r w:rsidR="007A7865">
              <w:rPr>
                <w:rFonts w:ascii="Times New Roman" w:hAnsi="Times New Roman"/>
              </w:rPr>
              <w:t xml:space="preserve"> at </w:t>
            </w:r>
            <w:hyperlink r:id="rId12" w:history="1">
              <w:r w:rsidR="007A7865" w:rsidRPr="00AA2DCC">
                <w:rPr>
                  <w:rStyle w:val="Hyperlink"/>
                  <w:rFonts w:ascii="Times New Roman" w:hAnsi="Times New Roman"/>
                </w:rPr>
                <w:t>KBlomerus@chamberofmines.org.za</w:t>
              </w:r>
            </w:hyperlink>
            <w:r w:rsidR="007A7865">
              <w:rPr>
                <w:rFonts w:ascii="Times New Roman" w:hAnsi="Times New Roman"/>
              </w:rPr>
              <w:t xml:space="preserve"> </w:t>
            </w:r>
            <w:r w:rsidR="00E37961">
              <w:rPr>
                <w:rFonts w:ascii="Times New Roman" w:hAnsi="Times New Roman"/>
              </w:rPr>
              <w:t xml:space="preserve">or (011) 498-7744 </w:t>
            </w:r>
            <w:r w:rsidR="007A7865">
              <w:rPr>
                <w:rFonts w:ascii="Times New Roman" w:hAnsi="Times New Roman"/>
              </w:rPr>
              <w:t xml:space="preserve">for </w:t>
            </w:r>
            <w:r w:rsidR="007A7865" w:rsidRPr="007B614E">
              <w:rPr>
                <w:rFonts w:ascii="Times New Roman" w:hAnsi="Times New Roman"/>
              </w:rPr>
              <w:t xml:space="preserve">more information </w:t>
            </w:r>
            <w:r w:rsidR="007A7865">
              <w:rPr>
                <w:rFonts w:ascii="Times New Roman" w:hAnsi="Times New Roman"/>
              </w:rPr>
              <w:t xml:space="preserve">on T&amp;M </w:t>
            </w:r>
            <w:r w:rsidR="00EB4C25">
              <w:rPr>
                <w:rFonts w:ascii="Times New Roman" w:hAnsi="Times New Roman"/>
              </w:rPr>
              <w:t xml:space="preserve"> leading </w:t>
            </w:r>
            <w:r w:rsidR="007A7865">
              <w:rPr>
                <w:rFonts w:ascii="Times New Roman" w:hAnsi="Times New Roman"/>
              </w:rPr>
              <w:t>practice adoption.</w:t>
            </w:r>
            <w:r w:rsidR="00E37961">
              <w:rPr>
                <w:rFonts w:ascii="Times New Roman" w:hAnsi="Times New Roman"/>
              </w:rPr>
              <w:t xml:space="preserve"> Other training also focuses on the “people issues” relating to leadership behavior and behavioural communication that help to overcome resistance to adoption. The MOSH Learning Hub has developed tools to help mining companies with training on people issues. Please contact Douw Cronje (Specialist: Behavior Change) at the Learning Hub for more information at: </w:t>
            </w:r>
            <w:hyperlink r:id="rId13" w:history="1">
              <w:r w:rsidR="00E37961" w:rsidRPr="00E21880">
                <w:rPr>
                  <w:rStyle w:val="Hyperlink"/>
                  <w:rFonts w:ascii="Times New Roman" w:hAnsi="Times New Roman"/>
                </w:rPr>
                <w:t>dcronje@chamberofmines.org.za</w:t>
              </w:r>
            </w:hyperlink>
            <w:r w:rsidR="00E37961">
              <w:rPr>
                <w:rFonts w:ascii="Times New Roman" w:hAnsi="Times New Roman"/>
              </w:rPr>
              <w:t xml:space="preserve"> or (011) 498-7745.</w:t>
            </w:r>
          </w:p>
        </w:tc>
      </w:tr>
    </w:tbl>
    <w:p w:rsidR="007A688F" w:rsidRDefault="007A688F" w:rsidP="007A688F">
      <w:pPr>
        <w:tabs>
          <w:tab w:val="left" w:pos="567"/>
          <w:tab w:val="left" w:pos="1134"/>
        </w:tabs>
        <w:spacing w:after="0"/>
        <w:jc w:val="both"/>
        <w:rPr>
          <w:rFonts w:ascii="Times New Roman" w:hAnsi="Times New Roman"/>
          <w:b/>
        </w:rPr>
      </w:pPr>
    </w:p>
    <w:p w:rsidR="007B614E" w:rsidRPr="001A2AB5" w:rsidRDefault="0097778B" w:rsidP="0073736F">
      <w:pPr>
        <w:numPr>
          <w:ilvl w:val="0"/>
          <w:numId w:val="13"/>
        </w:numPr>
        <w:tabs>
          <w:tab w:val="left" w:pos="567"/>
          <w:tab w:val="left" w:pos="1134"/>
        </w:tabs>
        <w:spacing w:after="0"/>
        <w:ind w:left="567" w:hanging="567"/>
        <w:jc w:val="both"/>
        <w:rPr>
          <w:rFonts w:ascii="Times New Roman" w:hAnsi="Times New Roman"/>
          <w:b/>
        </w:rPr>
      </w:pPr>
      <w:r w:rsidRPr="001A2AB5">
        <w:rPr>
          <w:rFonts w:ascii="Times New Roman" w:hAnsi="Times New Roman"/>
          <w:b/>
        </w:rPr>
        <w:t xml:space="preserve">Will you ensure that the </w:t>
      </w:r>
      <w:r w:rsidR="007A688F">
        <w:rPr>
          <w:rFonts w:ascii="Times New Roman" w:hAnsi="Times New Roman"/>
          <w:b/>
        </w:rPr>
        <w:t xml:space="preserve">required </w:t>
      </w:r>
      <w:r w:rsidRPr="001A2AB5">
        <w:rPr>
          <w:rFonts w:ascii="Times New Roman" w:hAnsi="Times New Roman"/>
          <w:b/>
        </w:rPr>
        <w:t>training is provided?</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w:t>
      </w:r>
    </w:p>
    <w:p w:rsidR="001A2AB5" w:rsidRDefault="001A2AB5" w:rsidP="001A2AB5">
      <w:pPr>
        <w:tabs>
          <w:tab w:val="left" w:pos="567"/>
          <w:tab w:val="left" w:pos="1134"/>
        </w:tabs>
        <w:spacing w:after="0"/>
        <w:ind w:left="567"/>
        <w:jc w:val="both"/>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97778B" w:rsidRPr="0097778B" w:rsidTr="001A2AB5">
        <w:tc>
          <w:tcPr>
            <w:tcW w:w="8901" w:type="dxa"/>
            <w:shd w:val="clear" w:color="auto" w:fill="F2F2F2"/>
          </w:tcPr>
          <w:p w:rsidR="0097778B" w:rsidRPr="0097778B" w:rsidRDefault="0097778B" w:rsidP="001A2AB5">
            <w:pPr>
              <w:tabs>
                <w:tab w:val="left" w:pos="567"/>
                <w:tab w:val="left" w:pos="1134"/>
              </w:tabs>
              <w:spacing w:line="240" w:lineRule="auto"/>
              <w:jc w:val="both"/>
              <w:rPr>
                <w:rFonts w:ascii="Times New Roman" w:hAnsi="Times New Roman"/>
              </w:rPr>
            </w:pPr>
            <w:r w:rsidRPr="001A2AB5">
              <w:rPr>
                <w:rFonts w:ascii="Times New Roman" w:hAnsi="Times New Roman"/>
                <w:b/>
                <w:i/>
              </w:rPr>
              <w:t>Guidance:</w:t>
            </w:r>
            <w:r w:rsidR="001A2AB5">
              <w:rPr>
                <w:rFonts w:ascii="Times New Roman" w:hAnsi="Times New Roman"/>
                <w:b/>
                <w:i/>
              </w:rPr>
              <w:t xml:space="preserve"> </w:t>
            </w:r>
            <w:r w:rsidRPr="0097778B">
              <w:rPr>
                <w:rFonts w:ascii="Times New Roman" w:hAnsi="Times New Roman"/>
              </w:rPr>
              <w:t>Minimum standard 4e) in the Culture Transformation Framework expects this.</w:t>
            </w:r>
          </w:p>
        </w:tc>
      </w:tr>
    </w:tbl>
    <w:p w:rsidR="0097778B" w:rsidRDefault="0097778B" w:rsidP="0073736F">
      <w:pPr>
        <w:tabs>
          <w:tab w:val="left" w:pos="567"/>
          <w:tab w:val="left" w:pos="1134"/>
        </w:tabs>
        <w:spacing w:after="0"/>
        <w:ind w:left="567"/>
        <w:jc w:val="both"/>
        <w:rPr>
          <w:rFonts w:ascii="Times New Roman" w:hAnsi="Times New Roman"/>
        </w:rPr>
      </w:pPr>
    </w:p>
    <w:p w:rsidR="0097778B" w:rsidRPr="001A2AB5" w:rsidRDefault="009D45EC" w:rsidP="0073736F">
      <w:pPr>
        <w:numPr>
          <w:ilvl w:val="0"/>
          <w:numId w:val="13"/>
        </w:numPr>
        <w:tabs>
          <w:tab w:val="left" w:pos="567"/>
          <w:tab w:val="left" w:pos="1134"/>
        </w:tabs>
        <w:spacing w:after="0"/>
        <w:ind w:left="567" w:hanging="567"/>
        <w:jc w:val="both"/>
        <w:rPr>
          <w:rFonts w:ascii="Times New Roman" w:hAnsi="Times New Roman"/>
          <w:b/>
        </w:rPr>
      </w:pPr>
      <w:r w:rsidRPr="001A2AB5">
        <w:rPr>
          <w:rFonts w:ascii="Times New Roman" w:hAnsi="Times New Roman"/>
          <w:b/>
        </w:rPr>
        <w:t>What technical support will be needed as part of the adoption?</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lastRenderedPageBreak/>
        <w:t>__________________________________________________________________________</w:t>
      </w:r>
    </w:p>
    <w:p w:rsidR="001A2AB5" w:rsidRDefault="001A2AB5" w:rsidP="001A2AB5">
      <w:pPr>
        <w:tabs>
          <w:tab w:val="left" w:pos="567"/>
          <w:tab w:val="left" w:pos="1134"/>
        </w:tabs>
        <w:spacing w:after="0"/>
        <w:ind w:left="567"/>
        <w:jc w:val="both"/>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9D45EC" w:rsidRPr="0097778B" w:rsidTr="001A2AB5">
        <w:tc>
          <w:tcPr>
            <w:tcW w:w="8901" w:type="dxa"/>
            <w:shd w:val="clear" w:color="auto" w:fill="F2F2F2"/>
          </w:tcPr>
          <w:p w:rsidR="0033039C" w:rsidRPr="0033039C" w:rsidRDefault="009D45EC" w:rsidP="007A7865">
            <w:pPr>
              <w:tabs>
                <w:tab w:val="left" w:pos="567"/>
                <w:tab w:val="left" w:pos="1134"/>
              </w:tabs>
              <w:spacing w:line="240" w:lineRule="auto"/>
              <w:jc w:val="both"/>
              <w:rPr>
                <w:rFonts w:ascii="Times New Roman" w:hAnsi="Times New Roman"/>
              </w:rPr>
            </w:pPr>
            <w:r w:rsidRPr="001A2AB5">
              <w:rPr>
                <w:rFonts w:ascii="Times New Roman" w:hAnsi="Times New Roman"/>
                <w:b/>
                <w:i/>
              </w:rPr>
              <w:t>Guidance:</w:t>
            </w:r>
            <w:r w:rsidR="001A2AB5">
              <w:rPr>
                <w:rFonts w:ascii="Times New Roman" w:hAnsi="Times New Roman"/>
                <w:b/>
                <w:i/>
              </w:rPr>
              <w:t xml:space="preserve"> </w:t>
            </w:r>
            <w:r w:rsidR="007A7865">
              <w:rPr>
                <w:rFonts w:ascii="Times New Roman" w:hAnsi="Times New Roman"/>
                <w:b/>
                <w:i/>
              </w:rPr>
              <w:t xml:space="preserve"> </w:t>
            </w:r>
            <w:r w:rsidR="007A7865">
              <w:rPr>
                <w:rFonts w:ascii="Times New Roman" w:hAnsi="Times New Roman"/>
              </w:rPr>
              <w:t>Technical support for installation, testing and maintenance</w:t>
            </w:r>
            <w:r w:rsidR="007A688F">
              <w:rPr>
                <w:rFonts w:ascii="Times New Roman" w:hAnsi="Times New Roman"/>
              </w:rPr>
              <w:t xml:space="preserve"> as well as operating</w:t>
            </w:r>
            <w:r w:rsidR="007A7865">
              <w:rPr>
                <w:rFonts w:ascii="Times New Roman" w:hAnsi="Times New Roman"/>
              </w:rPr>
              <w:t xml:space="preserve"> will probably be required</w:t>
            </w:r>
            <w:r w:rsidR="0033039C">
              <w:rPr>
                <w:rFonts w:ascii="Times New Roman" w:hAnsi="Times New Roman"/>
              </w:rPr>
              <w:t>.</w:t>
            </w:r>
          </w:p>
        </w:tc>
      </w:tr>
    </w:tbl>
    <w:p w:rsidR="009D45EC" w:rsidRDefault="009D45EC" w:rsidP="0073736F">
      <w:pPr>
        <w:tabs>
          <w:tab w:val="left" w:pos="567"/>
          <w:tab w:val="left" w:pos="1134"/>
        </w:tabs>
        <w:spacing w:after="0"/>
        <w:ind w:left="567"/>
        <w:jc w:val="both"/>
        <w:rPr>
          <w:rFonts w:ascii="Times New Roman" w:hAnsi="Times New Roman"/>
        </w:rPr>
      </w:pPr>
    </w:p>
    <w:p w:rsidR="009D45EC" w:rsidRDefault="009D45EC" w:rsidP="0073736F">
      <w:pPr>
        <w:numPr>
          <w:ilvl w:val="0"/>
          <w:numId w:val="13"/>
        </w:numPr>
        <w:tabs>
          <w:tab w:val="left" w:pos="567"/>
          <w:tab w:val="left" w:pos="1134"/>
        </w:tabs>
        <w:spacing w:after="0"/>
        <w:ind w:left="567" w:hanging="567"/>
        <w:jc w:val="both"/>
        <w:rPr>
          <w:rFonts w:ascii="Times New Roman" w:hAnsi="Times New Roman"/>
          <w:b/>
        </w:rPr>
      </w:pPr>
      <w:r w:rsidRPr="001A2AB5">
        <w:rPr>
          <w:rFonts w:ascii="Times New Roman" w:hAnsi="Times New Roman"/>
          <w:b/>
        </w:rPr>
        <w:t>Will you ensure that the technical support is provided?</w:t>
      </w:r>
    </w:p>
    <w:p w:rsidR="001A2AB5" w:rsidRDefault="001A2AB5" w:rsidP="001A2AB5">
      <w:pPr>
        <w:tabs>
          <w:tab w:val="left" w:pos="567"/>
          <w:tab w:val="left" w:pos="1134"/>
        </w:tabs>
        <w:spacing w:after="0"/>
        <w:jc w:val="both"/>
        <w:rPr>
          <w:rFonts w:ascii="Times New Roman" w:hAnsi="Times New Roman"/>
        </w:rPr>
      </w:pPr>
    </w:p>
    <w:p w:rsidR="001A2AB5" w:rsidRDefault="001A2AB5" w:rsidP="001A2AB5">
      <w:pPr>
        <w:tabs>
          <w:tab w:val="left" w:pos="567"/>
          <w:tab w:val="left" w:pos="1134"/>
        </w:tabs>
        <w:spacing w:after="0"/>
        <w:jc w:val="both"/>
        <w:rPr>
          <w:rFonts w:ascii="Times New Roman" w:hAnsi="Times New Roman"/>
        </w:rPr>
      </w:pPr>
      <w:r>
        <w:rPr>
          <w:rFonts w:ascii="Times New Roman" w:hAnsi="Times New Roman"/>
        </w:rPr>
        <w:tab/>
        <w:t>__________________________________________________________________________</w:t>
      </w:r>
    </w:p>
    <w:p w:rsidR="001A2AB5" w:rsidRPr="001A2AB5" w:rsidRDefault="001A2AB5" w:rsidP="001A2AB5">
      <w:pPr>
        <w:tabs>
          <w:tab w:val="left" w:pos="567"/>
          <w:tab w:val="left" w:pos="1134"/>
        </w:tabs>
        <w:spacing w:after="0"/>
        <w:ind w:left="567"/>
        <w:jc w:val="both"/>
        <w:rPr>
          <w:rFonts w:ascii="Times New Roman" w:hAnsi="Times New Roman"/>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01"/>
      </w:tblGrid>
      <w:tr w:rsidR="009D45EC" w:rsidRPr="0097778B" w:rsidTr="00FC4A56">
        <w:tc>
          <w:tcPr>
            <w:tcW w:w="8901" w:type="dxa"/>
          </w:tcPr>
          <w:p w:rsidR="009D45EC" w:rsidRPr="0097778B" w:rsidRDefault="009D45EC" w:rsidP="001A2AB5">
            <w:pPr>
              <w:tabs>
                <w:tab w:val="left" w:pos="567"/>
                <w:tab w:val="left" w:pos="1134"/>
              </w:tabs>
              <w:spacing w:line="240" w:lineRule="auto"/>
              <w:jc w:val="both"/>
              <w:rPr>
                <w:rFonts w:ascii="Times New Roman" w:hAnsi="Times New Roman"/>
              </w:rPr>
            </w:pPr>
            <w:r w:rsidRPr="001A2AB5">
              <w:rPr>
                <w:rFonts w:ascii="Times New Roman" w:hAnsi="Times New Roman"/>
                <w:b/>
                <w:i/>
              </w:rPr>
              <w:t>Guidance:</w:t>
            </w:r>
            <w:r w:rsidR="00605168">
              <w:rPr>
                <w:rFonts w:ascii="Times New Roman" w:hAnsi="Times New Roman"/>
                <w:b/>
                <w:i/>
              </w:rPr>
              <w:t xml:space="preserve">  </w:t>
            </w:r>
            <w:r>
              <w:rPr>
                <w:rFonts w:ascii="Times New Roman" w:hAnsi="Times New Roman"/>
              </w:rPr>
              <w:t>M</w:t>
            </w:r>
            <w:r w:rsidRPr="00FE1D0E">
              <w:rPr>
                <w:rFonts w:ascii="Times New Roman" w:hAnsi="Times New Roman"/>
              </w:rPr>
              <w:t xml:space="preserve">inimum standard </w:t>
            </w:r>
            <w:r>
              <w:rPr>
                <w:rFonts w:ascii="Times New Roman" w:hAnsi="Times New Roman"/>
              </w:rPr>
              <w:t xml:space="preserve">4e) </w:t>
            </w:r>
            <w:r w:rsidRPr="00FE1D0E">
              <w:rPr>
                <w:rFonts w:ascii="Times New Roman" w:hAnsi="Times New Roman"/>
              </w:rPr>
              <w:t>in the Culture Transformation Framework</w:t>
            </w:r>
            <w:r>
              <w:rPr>
                <w:rFonts w:ascii="Times New Roman" w:hAnsi="Times New Roman"/>
              </w:rPr>
              <w:t xml:space="preserve"> expects this.</w:t>
            </w:r>
          </w:p>
        </w:tc>
      </w:tr>
    </w:tbl>
    <w:p w:rsidR="009D45EC" w:rsidRDefault="009D45EC" w:rsidP="0073736F">
      <w:pPr>
        <w:tabs>
          <w:tab w:val="left" w:pos="567"/>
          <w:tab w:val="left" w:pos="1134"/>
        </w:tabs>
        <w:spacing w:after="0"/>
        <w:ind w:left="567"/>
        <w:jc w:val="both"/>
        <w:rPr>
          <w:rFonts w:ascii="Times New Roman" w:hAnsi="Times New Roman"/>
        </w:rPr>
      </w:pPr>
    </w:p>
    <w:p w:rsidR="009D45EC" w:rsidRPr="001A2AB5" w:rsidRDefault="00D45DE6" w:rsidP="0073736F">
      <w:pPr>
        <w:numPr>
          <w:ilvl w:val="0"/>
          <w:numId w:val="13"/>
        </w:numPr>
        <w:tabs>
          <w:tab w:val="left" w:pos="567"/>
          <w:tab w:val="left" w:pos="1134"/>
        </w:tabs>
        <w:spacing w:after="0"/>
        <w:ind w:left="567" w:hanging="567"/>
        <w:jc w:val="both"/>
        <w:rPr>
          <w:rFonts w:ascii="Times New Roman" w:hAnsi="Times New Roman"/>
          <w:b/>
        </w:rPr>
      </w:pPr>
      <w:r>
        <w:rPr>
          <w:rFonts w:ascii="Times New Roman" w:hAnsi="Times New Roman"/>
          <w:b/>
        </w:rPr>
        <w:t xml:space="preserve"> Have you considered w</w:t>
      </w:r>
      <w:r w:rsidR="009D45EC" w:rsidRPr="001A2AB5">
        <w:rPr>
          <w:rFonts w:ascii="Times New Roman" w:hAnsi="Times New Roman"/>
          <w:b/>
        </w:rPr>
        <w:t>hat financial resources will be required for the adoption</w:t>
      </w:r>
      <w:r w:rsidR="007A688F">
        <w:rPr>
          <w:rFonts w:ascii="Times New Roman" w:hAnsi="Times New Roman"/>
          <w:b/>
        </w:rPr>
        <w:t xml:space="preserve"> at the mine</w:t>
      </w:r>
      <w:r w:rsidR="009D45EC" w:rsidRPr="001A2AB5">
        <w:rPr>
          <w:rFonts w:ascii="Times New Roman" w:hAnsi="Times New Roman"/>
          <w:b/>
        </w:rPr>
        <w:t>?</w:t>
      </w:r>
    </w:p>
    <w:p w:rsidR="009D45EC" w:rsidRDefault="009D45EC" w:rsidP="0073736F">
      <w:pPr>
        <w:tabs>
          <w:tab w:val="left" w:pos="567"/>
          <w:tab w:val="left" w:pos="1134"/>
        </w:tabs>
        <w:spacing w:after="0"/>
        <w:ind w:left="567"/>
        <w:jc w:val="both"/>
        <w:rPr>
          <w:rFonts w:ascii="Times New Roman" w:hAnsi="Times New Roman"/>
        </w:rPr>
      </w:pPr>
    </w:p>
    <w:p w:rsidR="004D34A9" w:rsidRDefault="004D34A9"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4D34A9" w:rsidRDefault="004D34A9" w:rsidP="0073736F">
      <w:pPr>
        <w:tabs>
          <w:tab w:val="left" w:pos="567"/>
          <w:tab w:val="left" w:pos="1134"/>
        </w:tabs>
        <w:spacing w:after="0"/>
        <w:ind w:left="567"/>
        <w:jc w:val="both"/>
        <w:rPr>
          <w:rFonts w:ascii="Times New Roman" w:hAnsi="Times New Roman"/>
        </w:rPr>
      </w:pPr>
    </w:p>
    <w:p w:rsidR="004D34A9" w:rsidRDefault="004D34A9"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4D34A9" w:rsidRDefault="004D34A9" w:rsidP="0073736F">
      <w:pPr>
        <w:tabs>
          <w:tab w:val="left" w:pos="567"/>
          <w:tab w:val="left" w:pos="1134"/>
        </w:tabs>
        <w:spacing w:after="0"/>
        <w:ind w:left="567"/>
        <w:jc w:val="both"/>
        <w:rPr>
          <w:rFonts w:ascii="Times New Roman" w:hAnsi="Times New Roman"/>
        </w:rPr>
      </w:pPr>
    </w:p>
    <w:p w:rsidR="004D34A9" w:rsidRDefault="004D34A9" w:rsidP="0073736F">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_______________________________________________________________________________</w:t>
      </w:r>
    </w:p>
    <w:p w:rsidR="004D34A9" w:rsidRDefault="004D34A9" w:rsidP="0073736F">
      <w:pPr>
        <w:tabs>
          <w:tab w:val="left" w:pos="567"/>
          <w:tab w:val="left" w:pos="1134"/>
        </w:tabs>
        <w:spacing w:after="0"/>
        <w:ind w:left="567"/>
        <w:jc w:val="both"/>
        <w:rPr>
          <w:rFonts w:ascii="Times New Roman" w:hAnsi="Times New Roman"/>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009"/>
      </w:tblGrid>
      <w:tr w:rsidR="001A2AB5" w:rsidRPr="00D223E9" w:rsidTr="00D223E9">
        <w:tc>
          <w:tcPr>
            <w:tcW w:w="9576" w:type="dxa"/>
            <w:shd w:val="clear" w:color="auto" w:fill="F2F2F2"/>
          </w:tcPr>
          <w:p w:rsidR="001A2AB5" w:rsidRPr="00D223E9" w:rsidRDefault="001A2AB5" w:rsidP="00D223E9">
            <w:pPr>
              <w:tabs>
                <w:tab w:val="left" w:pos="567"/>
                <w:tab w:val="left" w:pos="1134"/>
              </w:tabs>
              <w:spacing w:line="240" w:lineRule="auto"/>
              <w:jc w:val="both"/>
              <w:rPr>
                <w:rFonts w:ascii="Times New Roman" w:hAnsi="Times New Roman"/>
                <w:i/>
              </w:rPr>
            </w:pPr>
            <w:r w:rsidRPr="00D223E9">
              <w:rPr>
                <w:rFonts w:ascii="Times New Roman" w:hAnsi="Times New Roman"/>
                <w:i/>
              </w:rPr>
              <w:t>Guidance</w:t>
            </w:r>
            <w:r w:rsidR="00A22764">
              <w:rPr>
                <w:rFonts w:ascii="Times New Roman" w:hAnsi="Times New Roman"/>
                <w:i/>
              </w:rPr>
              <w:t xml:space="preserve"> (2011 cost figures)</w:t>
            </w:r>
            <w:r w:rsidRPr="00D223E9">
              <w:rPr>
                <w:rFonts w:ascii="Times New Roman" w:hAnsi="Times New Roman"/>
                <w:i/>
              </w:rPr>
              <w:t>:</w:t>
            </w:r>
          </w:p>
          <w:p w:rsidR="001A2AB5" w:rsidRPr="009057DD" w:rsidRDefault="002B06CC" w:rsidP="00D223E9">
            <w:pPr>
              <w:numPr>
                <w:ilvl w:val="0"/>
                <w:numId w:val="9"/>
              </w:numPr>
              <w:tabs>
                <w:tab w:val="left" w:pos="601"/>
              </w:tabs>
              <w:spacing w:line="240" w:lineRule="auto"/>
              <w:ind w:left="601" w:hanging="567"/>
              <w:jc w:val="both"/>
              <w:rPr>
                <w:rFonts w:ascii="Times New Roman" w:hAnsi="Times New Roman"/>
              </w:rPr>
            </w:pPr>
            <w:r>
              <w:rPr>
                <w:rFonts w:ascii="Times New Roman" w:hAnsi="Times New Roman"/>
                <w:sz w:val="24"/>
                <w:szCs w:val="24"/>
              </w:rPr>
              <w:t xml:space="preserve">In soft rock trackless mining an outlay of R 2,5 m per section can be expected, that includes devices for 1 </w:t>
            </w:r>
            <w:r w:rsidR="009057DD">
              <w:rPr>
                <w:rFonts w:ascii="Times New Roman" w:hAnsi="Times New Roman"/>
                <w:sz w:val="24"/>
                <w:szCs w:val="24"/>
              </w:rPr>
              <w:t>continuous</w:t>
            </w:r>
            <w:r>
              <w:rPr>
                <w:rFonts w:ascii="Times New Roman" w:hAnsi="Times New Roman"/>
                <w:sz w:val="24"/>
                <w:szCs w:val="24"/>
              </w:rPr>
              <w:t xml:space="preserve"> miner, 3 shuttle cars, 2 roof bolters, 1 feeder </w:t>
            </w:r>
            <w:r w:rsidR="009057DD">
              <w:rPr>
                <w:rFonts w:ascii="Times New Roman" w:hAnsi="Times New Roman"/>
                <w:sz w:val="24"/>
                <w:szCs w:val="24"/>
              </w:rPr>
              <w:t>breaker and 1000 cap lamps</w:t>
            </w:r>
            <w:r w:rsidR="001A2AB5" w:rsidRPr="00D223E9">
              <w:rPr>
                <w:rFonts w:ascii="Times New Roman" w:hAnsi="Times New Roman"/>
                <w:sz w:val="24"/>
                <w:szCs w:val="24"/>
              </w:rPr>
              <w:t>.</w:t>
            </w:r>
          </w:p>
          <w:p w:rsidR="009057DD" w:rsidRPr="009057DD" w:rsidRDefault="009057DD" w:rsidP="00D223E9">
            <w:pPr>
              <w:numPr>
                <w:ilvl w:val="0"/>
                <w:numId w:val="9"/>
              </w:numPr>
              <w:tabs>
                <w:tab w:val="left" w:pos="601"/>
              </w:tabs>
              <w:spacing w:line="240" w:lineRule="auto"/>
              <w:ind w:left="601" w:hanging="567"/>
              <w:jc w:val="both"/>
              <w:rPr>
                <w:rFonts w:ascii="Times New Roman" w:hAnsi="Times New Roman"/>
              </w:rPr>
            </w:pPr>
            <w:r>
              <w:rPr>
                <w:rFonts w:ascii="Times New Roman" w:hAnsi="Times New Roman"/>
                <w:sz w:val="24"/>
                <w:szCs w:val="24"/>
              </w:rPr>
              <w:t>In hard rock mines equipping rail bound machines a costs R 44 000,00 per loco,      R 6000,00 per haulage unit and R 22 000</w:t>
            </w:r>
            <w:r w:rsidR="007A688F">
              <w:rPr>
                <w:rFonts w:ascii="Times New Roman" w:hAnsi="Times New Roman"/>
                <w:sz w:val="24"/>
                <w:szCs w:val="24"/>
              </w:rPr>
              <w:t>,00</w:t>
            </w:r>
            <w:r>
              <w:rPr>
                <w:rFonts w:ascii="Times New Roman" w:hAnsi="Times New Roman"/>
                <w:sz w:val="24"/>
                <w:szCs w:val="24"/>
              </w:rPr>
              <w:t xml:space="preserve"> per reader can be expected.</w:t>
            </w:r>
          </w:p>
          <w:p w:rsidR="009057DD" w:rsidRPr="00D223E9" w:rsidRDefault="009057DD" w:rsidP="00D223E9">
            <w:pPr>
              <w:numPr>
                <w:ilvl w:val="0"/>
                <w:numId w:val="9"/>
              </w:numPr>
              <w:tabs>
                <w:tab w:val="left" w:pos="601"/>
              </w:tabs>
              <w:spacing w:line="240" w:lineRule="auto"/>
              <w:ind w:left="601" w:hanging="567"/>
              <w:jc w:val="both"/>
              <w:rPr>
                <w:rFonts w:ascii="Times New Roman" w:hAnsi="Times New Roman"/>
              </w:rPr>
            </w:pPr>
            <w:r>
              <w:rPr>
                <w:rFonts w:ascii="Times New Roman" w:hAnsi="Times New Roman"/>
                <w:sz w:val="24"/>
                <w:szCs w:val="24"/>
              </w:rPr>
              <w:t xml:space="preserve">In hard rock </w:t>
            </w:r>
            <w:r w:rsidR="006713BB">
              <w:rPr>
                <w:rFonts w:ascii="Times New Roman" w:hAnsi="Times New Roman"/>
                <w:sz w:val="24"/>
                <w:szCs w:val="24"/>
              </w:rPr>
              <w:t>trackless mining R 1,85 m can be expected for approximately 20 machines such as LHDs, LDVs utility vehicles and 1400 cap lamps per level.</w:t>
            </w:r>
          </w:p>
        </w:tc>
      </w:tr>
    </w:tbl>
    <w:p w:rsidR="001A2AB5" w:rsidRDefault="001A2AB5" w:rsidP="001A2AB5">
      <w:pPr>
        <w:tabs>
          <w:tab w:val="left" w:pos="567"/>
          <w:tab w:val="left" w:pos="1134"/>
        </w:tabs>
        <w:spacing w:after="0"/>
        <w:ind w:left="567"/>
        <w:jc w:val="both"/>
        <w:rPr>
          <w:rFonts w:ascii="Times New Roman" w:hAnsi="Times New Roman"/>
        </w:rPr>
      </w:pPr>
    </w:p>
    <w:p w:rsidR="009D45EC" w:rsidRPr="001E07DC" w:rsidRDefault="004D34A9" w:rsidP="0073736F">
      <w:pPr>
        <w:numPr>
          <w:ilvl w:val="0"/>
          <w:numId w:val="13"/>
        </w:numPr>
        <w:tabs>
          <w:tab w:val="left" w:pos="567"/>
          <w:tab w:val="left" w:pos="1134"/>
        </w:tabs>
        <w:spacing w:after="0"/>
        <w:ind w:left="567" w:hanging="567"/>
        <w:jc w:val="both"/>
        <w:rPr>
          <w:rFonts w:ascii="Times New Roman" w:hAnsi="Times New Roman"/>
          <w:b/>
        </w:rPr>
      </w:pPr>
      <w:r w:rsidRPr="001E07DC">
        <w:rPr>
          <w:rFonts w:ascii="Times New Roman" w:hAnsi="Times New Roman"/>
          <w:b/>
        </w:rPr>
        <w:t>Have you explicitly provided these financial resources for the adoption?</w:t>
      </w:r>
    </w:p>
    <w:p w:rsidR="001A2AB5" w:rsidRDefault="001A2AB5" w:rsidP="001A2AB5">
      <w:pPr>
        <w:tabs>
          <w:tab w:val="left" w:pos="567"/>
          <w:tab w:val="left" w:pos="1134"/>
        </w:tabs>
        <w:spacing w:after="0"/>
        <w:ind w:left="567"/>
        <w:jc w:val="both"/>
        <w:rPr>
          <w:rFonts w:ascii="Times New Roman" w:hAnsi="Times New Roman"/>
        </w:rPr>
      </w:pPr>
    </w:p>
    <w:p w:rsidR="001A2AB5" w:rsidRDefault="001A2AB5" w:rsidP="001A2AB5">
      <w:pPr>
        <w:tabs>
          <w:tab w:val="left" w:pos="567"/>
          <w:tab w:val="left" w:pos="1134"/>
        </w:tabs>
        <w:spacing w:after="0"/>
        <w:ind w:left="567"/>
        <w:jc w:val="both"/>
        <w:rPr>
          <w:rFonts w:ascii="Times New Roman" w:hAnsi="Times New Roman"/>
        </w:rPr>
      </w:pPr>
      <w:r>
        <w:rPr>
          <w:rFonts w:ascii="Times New Roman" w:hAnsi="Times New Roman"/>
        </w:rPr>
        <w:t>__________________________________________________________________________</w:t>
      </w:r>
    </w:p>
    <w:p w:rsidR="001A2AB5" w:rsidRDefault="001A2AB5" w:rsidP="001A2AB5">
      <w:pPr>
        <w:tabs>
          <w:tab w:val="left" w:pos="567"/>
          <w:tab w:val="left" w:pos="1134"/>
        </w:tabs>
        <w:spacing w:after="0"/>
        <w:ind w:left="567"/>
        <w:jc w:val="both"/>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4D34A9" w:rsidRPr="004D34A9" w:rsidTr="001E07DC">
        <w:tc>
          <w:tcPr>
            <w:tcW w:w="8901" w:type="dxa"/>
            <w:shd w:val="clear" w:color="auto" w:fill="F2F2F2"/>
          </w:tcPr>
          <w:p w:rsidR="00FC4A56" w:rsidRPr="004D34A9" w:rsidRDefault="00FC4A56" w:rsidP="001E07DC">
            <w:pPr>
              <w:tabs>
                <w:tab w:val="left" w:pos="567"/>
                <w:tab w:val="left" w:pos="1134"/>
              </w:tabs>
              <w:spacing w:line="240" w:lineRule="auto"/>
              <w:jc w:val="both"/>
              <w:rPr>
                <w:rFonts w:ascii="Times New Roman" w:hAnsi="Times New Roman"/>
              </w:rPr>
            </w:pPr>
            <w:r w:rsidRPr="001E07DC">
              <w:rPr>
                <w:rFonts w:ascii="Times New Roman" w:hAnsi="Times New Roman"/>
                <w:b/>
                <w:i/>
              </w:rPr>
              <w:t>Guidance:</w:t>
            </w:r>
            <w:r w:rsidR="00605168">
              <w:rPr>
                <w:rFonts w:ascii="Times New Roman" w:hAnsi="Times New Roman"/>
                <w:b/>
                <w:i/>
              </w:rPr>
              <w:t xml:space="preserve">  </w:t>
            </w:r>
            <w:r>
              <w:rPr>
                <w:rFonts w:ascii="Times New Roman" w:hAnsi="Times New Roman"/>
              </w:rPr>
              <w:t>M</w:t>
            </w:r>
            <w:r w:rsidRPr="00FE1D0E">
              <w:rPr>
                <w:rFonts w:ascii="Times New Roman" w:hAnsi="Times New Roman"/>
              </w:rPr>
              <w:t xml:space="preserve">inimum standard </w:t>
            </w:r>
            <w:r>
              <w:rPr>
                <w:rFonts w:ascii="Times New Roman" w:hAnsi="Times New Roman"/>
              </w:rPr>
              <w:t xml:space="preserve">4e) </w:t>
            </w:r>
            <w:r w:rsidRPr="00FE1D0E">
              <w:rPr>
                <w:rFonts w:ascii="Times New Roman" w:hAnsi="Times New Roman"/>
              </w:rPr>
              <w:t>in the Culture Transformation Framework</w:t>
            </w:r>
            <w:r>
              <w:rPr>
                <w:rFonts w:ascii="Times New Roman" w:hAnsi="Times New Roman"/>
              </w:rPr>
              <w:t xml:space="preserve"> expects this.</w:t>
            </w:r>
          </w:p>
        </w:tc>
      </w:tr>
    </w:tbl>
    <w:p w:rsidR="007A688F" w:rsidRDefault="007A688F" w:rsidP="007A688F">
      <w:pPr>
        <w:tabs>
          <w:tab w:val="left" w:pos="567"/>
          <w:tab w:val="left" w:pos="1134"/>
        </w:tabs>
        <w:spacing w:after="0"/>
        <w:jc w:val="both"/>
        <w:rPr>
          <w:rFonts w:ascii="Times New Roman" w:hAnsi="Times New Roman"/>
          <w:b/>
        </w:rPr>
      </w:pPr>
    </w:p>
    <w:p w:rsidR="007A688F" w:rsidRDefault="007A688F" w:rsidP="007A688F">
      <w:pPr>
        <w:tabs>
          <w:tab w:val="left" w:pos="567"/>
          <w:tab w:val="left" w:pos="1134"/>
        </w:tabs>
        <w:spacing w:after="0"/>
        <w:jc w:val="both"/>
        <w:rPr>
          <w:rFonts w:ascii="Times New Roman" w:hAnsi="Times New Roman"/>
          <w:b/>
        </w:rPr>
      </w:pPr>
    </w:p>
    <w:p w:rsidR="007A688F" w:rsidRDefault="007A688F" w:rsidP="007A688F">
      <w:pPr>
        <w:tabs>
          <w:tab w:val="left" w:pos="567"/>
          <w:tab w:val="left" w:pos="1134"/>
        </w:tabs>
        <w:spacing w:after="0"/>
        <w:jc w:val="both"/>
        <w:rPr>
          <w:rFonts w:ascii="Times New Roman" w:hAnsi="Times New Roman"/>
          <w:b/>
        </w:rPr>
      </w:pPr>
    </w:p>
    <w:p w:rsidR="007A688F" w:rsidRDefault="007A688F" w:rsidP="007A688F">
      <w:pPr>
        <w:tabs>
          <w:tab w:val="left" w:pos="567"/>
          <w:tab w:val="left" w:pos="1134"/>
        </w:tabs>
        <w:spacing w:after="0"/>
        <w:jc w:val="both"/>
        <w:rPr>
          <w:rFonts w:ascii="Times New Roman" w:hAnsi="Times New Roman"/>
          <w:b/>
        </w:rPr>
      </w:pPr>
    </w:p>
    <w:p w:rsidR="007A688F" w:rsidRDefault="007A688F" w:rsidP="007A688F">
      <w:pPr>
        <w:tabs>
          <w:tab w:val="left" w:pos="567"/>
          <w:tab w:val="left" w:pos="1134"/>
        </w:tabs>
        <w:spacing w:after="0"/>
        <w:jc w:val="both"/>
        <w:rPr>
          <w:rFonts w:ascii="Times New Roman" w:hAnsi="Times New Roman"/>
          <w:b/>
        </w:rPr>
      </w:pPr>
    </w:p>
    <w:p w:rsidR="004D34A9" w:rsidRDefault="00FC4A56" w:rsidP="0073736F">
      <w:pPr>
        <w:numPr>
          <w:ilvl w:val="0"/>
          <w:numId w:val="13"/>
        </w:numPr>
        <w:tabs>
          <w:tab w:val="left" w:pos="567"/>
          <w:tab w:val="left" w:pos="1134"/>
        </w:tabs>
        <w:spacing w:after="0"/>
        <w:ind w:left="567" w:hanging="567"/>
        <w:jc w:val="both"/>
        <w:rPr>
          <w:rFonts w:ascii="Times New Roman" w:hAnsi="Times New Roman"/>
          <w:b/>
        </w:rPr>
      </w:pPr>
      <w:r w:rsidRPr="001E07DC">
        <w:rPr>
          <w:rFonts w:ascii="Times New Roman" w:hAnsi="Times New Roman"/>
          <w:b/>
        </w:rPr>
        <w:t xml:space="preserve">What monitoring will be required to </w:t>
      </w:r>
      <w:r w:rsidR="00D950D7">
        <w:rPr>
          <w:rFonts w:ascii="Times New Roman" w:hAnsi="Times New Roman"/>
          <w:b/>
        </w:rPr>
        <w:t>ensure</w:t>
      </w:r>
      <w:r w:rsidRPr="001E07DC">
        <w:rPr>
          <w:rFonts w:ascii="Times New Roman" w:hAnsi="Times New Roman"/>
          <w:b/>
        </w:rPr>
        <w:t xml:space="preserve"> progress with the adoption and sustained </w:t>
      </w:r>
      <w:r w:rsidR="00D950D7">
        <w:rPr>
          <w:rFonts w:ascii="Times New Roman" w:hAnsi="Times New Roman"/>
          <w:b/>
        </w:rPr>
        <w:t>evaluation</w:t>
      </w:r>
      <w:r w:rsidRPr="001E07DC">
        <w:rPr>
          <w:rFonts w:ascii="Times New Roman" w:hAnsi="Times New Roman"/>
          <w:b/>
        </w:rPr>
        <w:t xml:space="preserve"> of the impact through self-assessment and independent verification?</w:t>
      </w:r>
    </w:p>
    <w:p w:rsidR="001E07DC" w:rsidRDefault="001E07DC" w:rsidP="001E07DC">
      <w:pPr>
        <w:tabs>
          <w:tab w:val="left" w:pos="567"/>
          <w:tab w:val="left" w:pos="1134"/>
        </w:tabs>
        <w:spacing w:after="0"/>
        <w:ind w:left="567"/>
        <w:jc w:val="both"/>
        <w:rPr>
          <w:rFonts w:ascii="Times New Roman" w:hAnsi="Times New Roman"/>
          <w:b/>
        </w:rPr>
      </w:pPr>
    </w:p>
    <w:p w:rsidR="001E07DC" w:rsidRDefault="001E07DC" w:rsidP="001E07DC">
      <w:pPr>
        <w:tabs>
          <w:tab w:val="left" w:pos="567"/>
          <w:tab w:val="left" w:pos="1134"/>
        </w:tabs>
        <w:spacing w:after="0"/>
        <w:ind w:left="567"/>
        <w:jc w:val="both"/>
        <w:rPr>
          <w:rFonts w:ascii="Times New Roman" w:hAnsi="Times New Roman"/>
          <w:b/>
        </w:rPr>
      </w:pPr>
      <w:r>
        <w:rPr>
          <w:rFonts w:ascii="Times New Roman" w:hAnsi="Times New Roman"/>
          <w:b/>
        </w:rPr>
        <w:lastRenderedPageBreak/>
        <w:t>__________________________________________________________________________</w:t>
      </w:r>
    </w:p>
    <w:p w:rsidR="001E07DC" w:rsidRPr="001E07DC" w:rsidRDefault="001E07DC" w:rsidP="001E07DC">
      <w:pPr>
        <w:tabs>
          <w:tab w:val="left" w:pos="567"/>
          <w:tab w:val="left" w:pos="1134"/>
        </w:tabs>
        <w:spacing w:after="0"/>
        <w:ind w:left="567"/>
        <w:jc w:val="both"/>
        <w:rPr>
          <w:rFonts w:ascii="Times New Roman" w:hAnsi="Times New Roman"/>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C94D3B" w:rsidRPr="00C94D3B" w:rsidTr="001E07DC">
        <w:tc>
          <w:tcPr>
            <w:tcW w:w="8901" w:type="dxa"/>
            <w:shd w:val="clear" w:color="auto" w:fill="F2F2F2"/>
          </w:tcPr>
          <w:p w:rsidR="00C94D3B" w:rsidRPr="00C94D3B" w:rsidRDefault="00C94D3B" w:rsidP="006C5A95">
            <w:pPr>
              <w:tabs>
                <w:tab w:val="left" w:pos="567"/>
                <w:tab w:val="left" w:pos="1134"/>
              </w:tabs>
              <w:spacing w:line="240" w:lineRule="auto"/>
              <w:jc w:val="both"/>
              <w:rPr>
                <w:rFonts w:ascii="Times New Roman" w:hAnsi="Times New Roman"/>
                <w:i/>
              </w:rPr>
            </w:pPr>
            <w:r w:rsidRPr="001E07DC">
              <w:rPr>
                <w:rFonts w:ascii="Times New Roman" w:hAnsi="Times New Roman"/>
                <w:b/>
                <w:i/>
              </w:rPr>
              <w:t>Guidance:</w:t>
            </w:r>
            <w:r w:rsidR="001E07DC">
              <w:rPr>
                <w:rFonts w:ascii="Times New Roman" w:hAnsi="Times New Roman"/>
                <w:b/>
                <w:i/>
              </w:rPr>
              <w:t xml:space="preserve"> </w:t>
            </w:r>
            <w:r w:rsidR="006C5A95">
              <w:rPr>
                <w:rFonts w:ascii="Times New Roman" w:hAnsi="Times New Roman"/>
              </w:rPr>
              <w:t>Monthly progress monitoring against the adoption schedule will provide good visibility and sufficient response time to deal with any issues timeously</w:t>
            </w:r>
            <w:r w:rsidR="005F4F7D">
              <w:rPr>
                <w:rFonts w:ascii="Times New Roman" w:hAnsi="Times New Roman"/>
              </w:rPr>
              <w:t>.</w:t>
            </w:r>
            <w:r w:rsidR="001E07DC">
              <w:rPr>
                <w:rFonts w:ascii="Times New Roman" w:hAnsi="Times New Roman"/>
              </w:rPr>
              <w:t xml:space="preserve"> </w:t>
            </w:r>
            <w:r w:rsidR="006C5A95">
              <w:rPr>
                <w:rFonts w:ascii="Times New Roman" w:hAnsi="Times New Roman"/>
              </w:rPr>
              <w:t xml:space="preserve">After adoption monthly </w:t>
            </w:r>
            <w:r w:rsidR="007A688F">
              <w:rPr>
                <w:rFonts w:ascii="Times New Roman" w:hAnsi="Times New Roman"/>
              </w:rPr>
              <w:t xml:space="preserve">self - </w:t>
            </w:r>
            <w:r w:rsidR="006C5A95">
              <w:rPr>
                <w:rFonts w:ascii="Times New Roman" w:hAnsi="Times New Roman"/>
              </w:rPr>
              <w:t>assessments and 6 monthly independent verification will ensure evaluation of the effectiveness of adoption.</w:t>
            </w:r>
          </w:p>
        </w:tc>
      </w:tr>
    </w:tbl>
    <w:p w:rsidR="00C94D3B" w:rsidRDefault="00C94D3B" w:rsidP="0073736F">
      <w:pPr>
        <w:tabs>
          <w:tab w:val="left" w:pos="567"/>
          <w:tab w:val="left" w:pos="1134"/>
        </w:tabs>
        <w:spacing w:after="0"/>
        <w:ind w:left="567"/>
        <w:jc w:val="both"/>
        <w:rPr>
          <w:rFonts w:ascii="Times New Roman" w:hAnsi="Times New Roman"/>
        </w:rPr>
      </w:pPr>
    </w:p>
    <w:p w:rsidR="00872514" w:rsidRDefault="00872514" w:rsidP="0073736F">
      <w:pPr>
        <w:numPr>
          <w:ilvl w:val="0"/>
          <w:numId w:val="13"/>
        </w:numPr>
        <w:tabs>
          <w:tab w:val="left" w:pos="567"/>
          <w:tab w:val="left" w:pos="1134"/>
        </w:tabs>
        <w:spacing w:after="0"/>
        <w:ind w:left="567" w:hanging="567"/>
        <w:jc w:val="both"/>
        <w:rPr>
          <w:rFonts w:ascii="Times New Roman" w:hAnsi="Times New Roman"/>
          <w:b/>
        </w:rPr>
      </w:pPr>
      <w:r w:rsidRPr="001E07DC">
        <w:rPr>
          <w:rFonts w:ascii="Times New Roman" w:hAnsi="Times New Roman"/>
          <w:b/>
        </w:rPr>
        <w:t>Will you ensure such monitoring programme is implemented?</w:t>
      </w:r>
    </w:p>
    <w:p w:rsidR="001E07DC" w:rsidRDefault="001E07DC" w:rsidP="001E07DC">
      <w:pPr>
        <w:tabs>
          <w:tab w:val="left" w:pos="567"/>
          <w:tab w:val="left" w:pos="1134"/>
        </w:tabs>
        <w:spacing w:after="0"/>
        <w:ind w:left="567"/>
        <w:jc w:val="both"/>
        <w:rPr>
          <w:rFonts w:ascii="Times New Roman" w:hAnsi="Times New Roman"/>
          <w:b/>
        </w:rPr>
      </w:pPr>
    </w:p>
    <w:p w:rsidR="001E07DC" w:rsidRDefault="001E07DC" w:rsidP="001E07DC">
      <w:pPr>
        <w:tabs>
          <w:tab w:val="left" w:pos="567"/>
          <w:tab w:val="left" w:pos="1134"/>
        </w:tabs>
        <w:spacing w:after="0"/>
        <w:ind w:left="567"/>
        <w:jc w:val="both"/>
        <w:rPr>
          <w:rFonts w:ascii="Times New Roman" w:hAnsi="Times New Roman"/>
          <w:b/>
        </w:rPr>
      </w:pPr>
      <w:r>
        <w:rPr>
          <w:rFonts w:ascii="Times New Roman" w:hAnsi="Times New Roman"/>
          <w:b/>
        </w:rPr>
        <w:t>____________________________________________________________________________</w:t>
      </w:r>
    </w:p>
    <w:p w:rsidR="001E07DC" w:rsidRPr="001E07DC" w:rsidRDefault="001E07DC" w:rsidP="001E07DC">
      <w:pPr>
        <w:tabs>
          <w:tab w:val="left" w:pos="567"/>
          <w:tab w:val="left" w:pos="1134"/>
        </w:tabs>
        <w:spacing w:after="0"/>
        <w:ind w:left="567"/>
        <w:jc w:val="both"/>
        <w:rPr>
          <w:rFonts w:ascii="Times New Roman" w:hAnsi="Times New Roman"/>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872514" w:rsidRPr="00872514" w:rsidTr="001E07DC">
        <w:tc>
          <w:tcPr>
            <w:tcW w:w="8901" w:type="dxa"/>
            <w:shd w:val="clear" w:color="auto" w:fill="F2F2F2"/>
          </w:tcPr>
          <w:p w:rsidR="00872514" w:rsidRPr="00872514" w:rsidRDefault="00872514" w:rsidP="001E07DC">
            <w:pPr>
              <w:tabs>
                <w:tab w:val="left" w:pos="567"/>
                <w:tab w:val="left" w:pos="1134"/>
              </w:tabs>
              <w:spacing w:line="240" w:lineRule="auto"/>
              <w:jc w:val="both"/>
              <w:rPr>
                <w:rFonts w:ascii="Times New Roman" w:hAnsi="Times New Roman"/>
              </w:rPr>
            </w:pPr>
            <w:r w:rsidRPr="001E07DC">
              <w:rPr>
                <w:rFonts w:ascii="Times New Roman" w:hAnsi="Times New Roman"/>
                <w:b/>
                <w:i/>
              </w:rPr>
              <w:t>Guidance:</w:t>
            </w:r>
            <w:r w:rsidR="001E07DC">
              <w:rPr>
                <w:rFonts w:ascii="Times New Roman" w:hAnsi="Times New Roman"/>
                <w:b/>
                <w:i/>
              </w:rPr>
              <w:t xml:space="preserve"> </w:t>
            </w:r>
            <w:r w:rsidRPr="00872514">
              <w:rPr>
                <w:rFonts w:ascii="Times New Roman" w:hAnsi="Times New Roman"/>
              </w:rPr>
              <w:t>Minimum standard 4f) in the Culture Transformation Framework expects this.</w:t>
            </w:r>
          </w:p>
        </w:tc>
      </w:tr>
    </w:tbl>
    <w:p w:rsidR="00872514" w:rsidRDefault="00872514" w:rsidP="0073736F">
      <w:pPr>
        <w:tabs>
          <w:tab w:val="left" w:pos="567"/>
          <w:tab w:val="left" w:pos="1134"/>
        </w:tabs>
        <w:spacing w:after="0"/>
        <w:ind w:left="567"/>
        <w:jc w:val="both"/>
        <w:rPr>
          <w:rFonts w:ascii="Times New Roman" w:hAnsi="Times New Roman"/>
        </w:rPr>
      </w:pPr>
    </w:p>
    <w:p w:rsidR="00872514" w:rsidRDefault="005C645F" w:rsidP="0073736F">
      <w:pPr>
        <w:numPr>
          <w:ilvl w:val="0"/>
          <w:numId w:val="13"/>
        </w:numPr>
        <w:tabs>
          <w:tab w:val="left" w:pos="567"/>
          <w:tab w:val="left" w:pos="1134"/>
        </w:tabs>
        <w:spacing w:after="0"/>
        <w:ind w:left="567" w:hanging="567"/>
        <w:jc w:val="both"/>
        <w:rPr>
          <w:rFonts w:ascii="Times New Roman" w:hAnsi="Times New Roman"/>
          <w:b/>
        </w:rPr>
      </w:pPr>
      <w:r w:rsidRPr="001E07DC">
        <w:rPr>
          <w:rFonts w:ascii="Times New Roman" w:hAnsi="Times New Roman"/>
          <w:b/>
        </w:rPr>
        <w:t>Have you developed a plan</w:t>
      </w:r>
      <w:r w:rsidR="006C5A95">
        <w:rPr>
          <w:rFonts w:ascii="Times New Roman" w:hAnsi="Times New Roman"/>
          <w:b/>
        </w:rPr>
        <w:t>/schedule</w:t>
      </w:r>
      <w:r w:rsidRPr="001E07DC">
        <w:rPr>
          <w:rFonts w:ascii="Times New Roman" w:hAnsi="Times New Roman"/>
          <w:b/>
        </w:rPr>
        <w:t xml:space="preserve"> for the adoption of the </w:t>
      </w:r>
      <w:r w:rsidR="006C5A95">
        <w:rPr>
          <w:rFonts w:ascii="Times New Roman" w:hAnsi="Times New Roman"/>
          <w:b/>
        </w:rPr>
        <w:t>leading practice</w:t>
      </w:r>
      <w:r w:rsidRPr="001E07DC">
        <w:rPr>
          <w:rFonts w:ascii="Times New Roman" w:hAnsi="Times New Roman"/>
          <w:b/>
        </w:rPr>
        <w:t xml:space="preserve"> (including full implementation)?</w:t>
      </w:r>
      <w:r w:rsidR="007A688F">
        <w:rPr>
          <w:rFonts w:ascii="Times New Roman" w:hAnsi="Times New Roman"/>
          <w:b/>
        </w:rPr>
        <w:t xml:space="preserve"> </w:t>
      </w:r>
      <w:r w:rsidR="00D45DE6">
        <w:rPr>
          <w:rFonts w:ascii="Times New Roman" w:hAnsi="Times New Roman"/>
          <w:b/>
        </w:rPr>
        <w:t xml:space="preserve">Circle the applicable response:  </w:t>
      </w:r>
      <w:r w:rsidR="007A688F">
        <w:rPr>
          <w:rFonts w:ascii="Times New Roman" w:hAnsi="Times New Roman"/>
          <w:b/>
        </w:rPr>
        <w:t>Yes</w:t>
      </w:r>
      <w:r w:rsidR="00D45DE6">
        <w:rPr>
          <w:rFonts w:ascii="Times New Roman" w:hAnsi="Times New Roman"/>
          <w:b/>
        </w:rPr>
        <w:t xml:space="preserve"> </w:t>
      </w:r>
      <w:r w:rsidR="007A688F">
        <w:rPr>
          <w:rFonts w:ascii="Times New Roman" w:hAnsi="Times New Roman"/>
          <w:b/>
        </w:rPr>
        <w:t>/</w:t>
      </w:r>
      <w:r w:rsidR="00D45DE6">
        <w:rPr>
          <w:rFonts w:ascii="Times New Roman" w:hAnsi="Times New Roman"/>
          <w:b/>
        </w:rPr>
        <w:t xml:space="preserve"> </w:t>
      </w:r>
      <w:r w:rsidR="007A688F">
        <w:rPr>
          <w:rFonts w:ascii="Times New Roman" w:hAnsi="Times New Roman"/>
          <w:b/>
        </w:rPr>
        <w:t>No</w:t>
      </w:r>
    </w:p>
    <w:p w:rsidR="001E07DC" w:rsidRDefault="001E07DC" w:rsidP="001E07DC">
      <w:pPr>
        <w:tabs>
          <w:tab w:val="left" w:pos="567"/>
          <w:tab w:val="left" w:pos="1134"/>
        </w:tabs>
        <w:spacing w:after="0"/>
        <w:ind w:left="567"/>
        <w:jc w:val="both"/>
        <w:rPr>
          <w:rFonts w:ascii="Times New Roman" w:hAnsi="Times New Roman"/>
          <w:b/>
        </w:rPr>
      </w:pPr>
    </w:p>
    <w:p w:rsidR="001E07DC" w:rsidRDefault="001E07DC" w:rsidP="001E07DC">
      <w:pPr>
        <w:tabs>
          <w:tab w:val="left" w:pos="567"/>
          <w:tab w:val="left" w:pos="1134"/>
        </w:tabs>
        <w:spacing w:after="0"/>
        <w:ind w:left="567"/>
        <w:jc w:val="both"/>
        <w:rPr>
          <w:rFonts w:ascii="Times New Roman" w:hAnsi="Times New Roman"/>
          <w:b/>
        </w:rPr>
      </w:pPr>
      <w:r>
        <w:rPr>
          <w:rFonts w:ascii="Times New Roman" w:hAnsi="Times New Roman"/>
          <w:b/>
        </w:rPr>
        <w:t>____________________________________________________________________________</w:t>
      </w:r>
    </w:p>
    <w:p w:rsidR="001E07DC" w:rsidRPr="001E07DC" w:rsidRDefault="001E07DC" w:rsidP="001E07DC">
      <w:pPr>
        <w:tabs>
          <w:tab w:val="left" w:pos="567"/>
          <w:tab w:val="left" w:pos="1134"/>
        </w:tabs>
        <w:spacing w:after="0"/>
        <w:ind w:left="567"/>
        <w:jc w:val="both"/>
        <w:rPr>
          <w:rFonts w:ascii="Times New Roman" w:hAnsi="Times New Roman"/>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01"/>
      </w:tblGrid>
      <w:tr w:rsidR="005C645F" w:rsidRPr="00872514" w:rsidTr="001E07DC">
        <w:tc>
          <w:tcPr>
            <w:tcW w:w="8901" w:type="dxa"/>
            <w:shd w:val="clear" w:color="auto" w:fill="F2F2F2"/>
          </w:tcPr>
          <w:p w:rsidR="005C645F" w:rsidRDefault="005C645F" w:rsidP="001E07DC">
            <w:pPr>
              <w:tabs>
                <w:tab w:val="left" w:pos="567"/>
                <w:tab w:val="left" w:pos="1134"/>
              </w:tabs>
              <w:spacing w:line="240" w:lineRule="auto"/>
              <w:jc w:val="both"/>
              <w:rPr>
                <w:rFonts w:ascii="Times New Roman" w:hAnsi="Times New Roman"/>
              </w:rPr>
            </w:pPr>
            <w:r w:rsidRPr="001E07DC">
              <w:rPr>
                <w:rFonts w:ascii="Times New Roman" w:hAnsi="Times New Roman"/>
                <w:b/>
                <w:i/>
              </w:rPr>
              <w:t>Guidance:</w:t>
            </w:r>
            <w:r w:rsidR="001E07DC">
              <w:rPr>
                <w:rFonts w:ascii="Times New Roman" w:hAnsi="Times New Roman"/>
                <w:i/>
              </w:rPr>
              <w:t xml:space="preserve"> </w:t>
            </w:r>
            <w:r>
              <w:rPr>
                <w:rFonts w:ascii="Times New Roman" w:hAnsi="Times New Roman"/>
              </w:rPr>
              <w:t xml:space="preserve">The </w:t>
            </w:r>
            <w:r w:rsidR="006C5A95">
              <w:rPr>
                <w:rFonts w:ascii="Times New Roman" w:hAnsi="Times New Roman"/>
              </w:rPr>
              <w:t>Learning hub</w:t>
            </w:r>
            <w:r>
              <w:rPr>
                <w:rFonts w:ascii="Times New Roman" w:hAnsi="Times New Roman"/>
              </w:rPr>
              <w:t xml:space="preserve"> estimates</w:t>
            </w:r>
            <w:r w:rsidRPr="00FE1D0E">
              <w:rPr>
                <w:rFonts w:ascii="Times New Roman" w:hAnsi="Times New Roman"/>
              </w:rPr>
              <w:t xml:space="preserve"> that adoption will take</w:t>
            </w:r>
            <w:r w:rsidR="005F4F7D">
              <w:rPr>
                <w:rFonts w:ascii="Times New Roman" w:hAnsi="Times New Roman"/>
              </w:rPr>
              <w:t xml:space="preserve"> </w:t>
            </w:r>
            <w:r w:rsidR="006C5A95">
              <w:rPr>
                <w:rFonts w:ascii="Times New Roman" w:hAnsi="Times New Roman"/>
              </w:rPr>
              <w:t>9 to 12 months depending on how soon the devices are procured.</w:t>
            </w:r>
          </w:p>
          <w:p w:rsidR="001E07DC" w:rsidRPr="00872514" w:rsidRDefault="001E07DC" w:rsidP="006C5A95">
            <w:pPr>
              <w:tabs>
                <w:tab w:val="left" w:pos="567"/>
                <w:tab w:val="left" w:pos="1134"/>
              </w:tabs>
              <w:jc w:val="both"/>
              <w:rPr>
                <w:rFonts w:ascii="Times New Roman" w:hAnsi="Times New Roman"/>
              </w:rPr>
            </w:pPr>
            <w:r>
              <w:rPr>
                <w:rFonts w:ascii="Times New Roman" w:hAnsi="Times New Roman"/>
              </w:rPr>
              <w:t>If yes, please indicate when adoption is expected to be completed.</w:t>
            </w:r>
          </w:p>
        </w:tc>
      </w:tr>
    </w:tbl>
    <w:p w:rsidR="005C645F" w:rsidRDefault="005C645F" w:rsidP="0073736F">
      <w:pPr>
        <w:spacing w:after="0"/>
        <w:jc w:val="both"/>
        <w:rPr>
          <w:rFonts w:ascii="Times New Roman" w:hAnsi="Times New Roman"/>
        </w:rPr>
      </w:pPr>
    </w:p>
    <w:p w:rsidR="005C645F" w:rsidRDefault="005C645F" w:rsidP="0073736F">
      <w:pPr>
        <w:jc w:val="both"/>
        <w:rPr>
          <w:rFonts w:ascii="Times New Roman" w:hAnsi="Times New Roman"/>
        </w:rPr>
      </w:pPr>
    </w:p>
    <w:p w:rsidR="001E07DC" w:rsidRDefault="001E07DC" w:rsidP="0073736F">
      <w:pPr>
        <w:jc w:val="both"/>
        <w:rPr>
          <w:rFonts w:ascii="Times New Roman" w:hAnsi="Times New Roman"/>
        </w:rPr>
      </w:pPr>
    </w:p>
    <w:p w:rsidR="001E07DC" w:rsidRDefault="001E07DC" w:rsidP="0073736F">
      <w:pPr>
        <w:jc w:val="both"/>
        <w:rPr>
          <w:rFonts w:ascii="Times New Roman" w:hAnsi="Times New Roman"/>
        </w:rPr>
      </w:pPr>
      <w:r>
        <w:rPr>
          <w:rFonts w:ascii="Times New Roman" w:hAnsi="Times New Roman"/>
        </w:rPr>
        <w:t>__________________________________</w:t>
      </w:r>
    </w:p>
    <w:p w:rsidR="00654F0B" w:rsidRDefault="00654F0B" w:rsidP="0073736F">
      <w:pPr>
        <w:jc w:val="both"/>
        <w:rPr>
          <w:rFonts w:ascii="Times New Roman" w:hAnsi="Times New Roman"/>
        </w:rPr>
      </w:pPr>
      <w:r w:rsidRPr="000B50E2">
        <w:rPr>
          <w:rFonts w:ascii="Times New Roman" w:hAnsi="Times New Roman"/>
        </w:rPr>
        <w:t>Signed by 3.1/4.1 appointee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999"/>
        <w:gridCol w:w="1395"/>
        <w:gridCol w:w="3089"/>
      </w:tblGrid>
      <w:tr w:rsidR="001E07DC" w:rsidRPr="0062467D" w:rsidTr="001E07DC">
        <w:tc>
          <w:tcPr>
            <w:tcW w:w="1985" w:type="dxa"/>
            <w:vAlign w:val="center"/>
          </w:tcPr>
          <w:p w:rsidR="001E07DC" w:rsidRPr="0062467D" w:rsidRDefault="001E07DC" w:rsidP="00D223E9">
            <w:pPr>
              <w:tabs>
                <w:tab w:val="left" w:pos="567"/>
                <w:tab w:val="left" w:pos="1134"/>
              </w:tabs>
              <w:spacing w:after="0"/>
              <w:jc w:val="both"/>
              <w:rPr>
                <w:rFonts w:ascii="Times New Roman" w:hAnsi="Times New Roman"/>
              </w:rPr>
            </w:pPr>
            <w:r w:rsidRPr="0062467D">
              <w:rPr>
                <w:rFonts w:ascii="Times New Roman" w:hAnsi="Times New Roman"/>
              </w:rPr>
              <w:t>Name:</w:t>
            </w:r>
          </w:p>
        </w:tc>
        <w:tc>
          <w:tcPr>
            <w:tcW w:w="2999" w:type="dxa"/>
            <w:vAlign w:val="center"/>
          </w:tcPr>
          <w:p w:rsidR="001E07DC" w:rsidRPr="0062467D" w:rsidRDefault="001E07DC" w:rsidP="00D223E9">
            <w:pPr>
              <w:tabs>
                <w:tab w:val="left" w:pos="567"/>
                <w:tab w:val="left" w:pos="1134"/>
              </w:tabs>
              <w:spacing w:after="0"/>
              <w:jc w:val="both"/>
              <w:rPr>
                <w:rFonts w:ascii="Times New Roman" w:hAnsi="Times New Roman"/>
              </w:rPr>
            </w:pPr>
          </w:p>
          <w:p w:rsidR="001E07DC" w:rsidRPr="0062467D" w:rsidRDefault="001E07DC" w:rsidP="00D223E9">
            <w:pPr>
              <w:tabs>
                <w:tab w:val="left" w:pos="567"/>
                <w:tab w:val="left" w:pos="1134"/>
              </w:tabs>
              <w:spacing w:after="0"/>
              <w:jc w:val="both"/>
              <w:rPr>
                <w:rFonts w:ascii="Times New Roman" w:hAnsi="Times New Roman"/>
              </w:rPr>
            </w:pPr>
          </w:p>
        </w:tc>
        <w:tc>
          <w:tcPr>
            <w:tcW w:w="1395" w:type="dxa"/>
            <w:vAlign w:val="center"/>
          </w:tcPr>
          <w:p w:rsidR="001E07DC" w:rsidRPr="0062467D" w:rsidRDefault="001E07DC" w:rsidP="00D223E9">
            <w:pPr>
              <w:tabs>
                <w:tab w:val="left" w:pos="567"/>
                <w:tab w:val="left" w:pos="1134"/>
              </w:tabs>
              <w:spacing w:after="0"/>
              <w:jc w:val="both"/>
              <w:rPr>
                <w:rFonts w:ascii="Times New Roman" w:hAnsi="Times New Roman"/>
              </w:rPr>
            </w:pPr>
            <w:r w:rsidRPr="0062467D">
              <w:rPr>
                <w:rFonts w:ascii="Times New Roman" w:hAnsi="Times New Roman"/>
              </w:rPr>
              <w:t>Designation</w:t>
            </w:r>
          </w:p>
        </w:tc>
        <w:tc>
          <w:tcPr>
            <w:tcW w:w="3089" w:type="dxa"/>
          </w:tcPr>
          <w:p w:rsidR="001E07DC" w:rsidRPr="0062467D" w:rsidRDefault="001E07DC" w:rsidP="00D223E9">
            <w:pPr>
              <w:tabs>
                <w:tab w:val="left" w:pos="567"/>
                <w:tab w:val="left" w:pos="1134"/>
              </w:tabs>
              <w:spacing w:after="0"/>
              <w:jc w:val="both"/>
              <w:rPr>
                <w:rFonts w:ascii="Times New Roman" w:hAnsi="Times New Roman"/>
              </w:rPr>
            </w:pPr>
          </w:p>
        </w:tc>
      </w:tr>
    </w:tbl>
    <w:p w:rsidR="001E07DC" w:rsidRDefault="001E07DC" w:rsidP="0073736F">
      <w:pPr>
        <w:jc w:val="both"/>
        <w:rPr>
          <w:rFonts w:ascii="Times New Roman" w:hAnsi="Times New Roman"/>
        </w:rPr>
      </w:pPr>
    </w:p>
    <w:p w:rsidR="001E07DC" w:rsidRDefault="001E07DC" w:rsidP="0073736F">
      <w:pPr>
        <w:jc w:val="both"/>
        <w:rPr>
          <w:rFonts w:ascii="Times New Roman" w:hAnsi="Times New Roman"/>
        </w:rPr>
      </w:pPr>
      <w:r>
        <w:rPr>
          <w:rFonts w:ascii="Times New Roman" w:hAnsi="Times New Roman"/>
        </w:rPr>
        <w:t xml:space="preserve">For assistance with the completion of this tool, please contact </w:t>
      </w:r>
      <w:r w:rsidR="006C5A95">
        <w:rPr>
          <w:rFonts w:ascii="Times New Roman" w:hAnsi="Times New Roman"/>
        </w:rPr>
        <w:t>Kobus Blomerus</w:t>
      </w:r>
      <w:r>
        <w:rPr>
          <w:rFonts w:ascii="Times New Roman" w:hAnsi="Times New Roman"/>
        </w:rPr>
        <w:t xml:space="preserve"> </w:t>
      </w:r>
      <w:r w:rsidR="00D45DE6">
        <w:rPr>
          <w:rFonts w:ascii="Times New Roman" w:hAnsi="Times New Roman"/>
        </w:rPr>
        <w:t xml:space="preserve">(Principal Adoption Specialist) </w:t>
      </w:r>
      <w:r>
        <w:rPr>
          <w:rFonts w:ascii="Times New Roman" w:hAnsi="Times New Roman"/>
        </w:rPr>
        <w:t>on 011 4987</w:t>
      </w:r>
      <w:r w:rsidR="006C5A95">
        <w:rPr>
          <w:rFonts w:ascii="Times New Roman" w:hAnsi="Times New Roman"/>
        </w:rPr>
        <w:t>744</w:t>
      </w:r>
      <w:r>
        <w:rPr>
          <w:rFonts w:ascii="Times New Roman" w:hAnsi="Times New Roman"/>
        </w:rPr>
        <w:t xml:space="preserve"> or </w:t>
      </w:r>
      <w:r w:rsidR="00D45DE6">
        <w:rPr>
          <w:rFonts w:ascii="Times New Roman" w:hAnsi="Times New Roman"/>
        </w:rPr>
        <w:t>KBlomerus@chamberofmines.org.za</w:t>
      </w:r>
      <w:hyperlink r:id="rId14" w:history="1"/>
    </w:p>
    <w:p w:rsidR="00070EFB" w:rsidRPr="000B50E2" w:rsidRDefault="00070EFB" w:rsidP="0073736F">
      <w:pPr>
        <w:jc w:val="both"/>
        <w:rPr>
          <w:rFonts w:ascii="Times New Roman" w:hAnsi="Times New Roman"/>
        </w:rPr>
      </w:pPr>
    </w:p>
    <w:p w:rsidR="00070EFB" w:rsidRDefault="00070EFB" w:rsidP="00070EFB"/>
    <w:sectPr w:rsidR="00070EFB" w:rsidSect="0062467D">
      <w:footerReference w:type="default" r:id="rId15"/>
      <w:pgSz w:w="12240" w:h="15840"/>
      <w:pgMar w:top="1440" w:right="1440" w:bottom="993" w:left="1440" w:header="708"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2F" w:rsidRDefault="000F7C2F" w:rsidP="0062467D">
      <w:pPr>
        <w:spacing w:after="0" w:line="240" w:lineRule="auto"/>
      </w:pPr>
      <w:r>
        <w:separator/>
      </w:r>
    </w:p>
  </w:endnote>
  <w:endnote w:type="continuationSeparator" w:id="1">
    <w:p w:rsidR="000F7C2F" w:rsidRDefault="000F7C2F" w:rsidP="00624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61" w:rsidRDefault="006E0E1F">
    <w:pPr>
      <w:pStyle w:val="Footer"/>
      <w:jc w:val="right"/>
    </w:pPr>
    <w:fldSimple w:instr=" PAGE   \* MERGEFORMAT ">
      <w:r w:rsidR="00CE07EB">
        <w:rPr>
          <w:noProof/>
        </w:rPr>
        <w:t>1</w:t>
      </w:r>
    </w:fldSimple>
  </w:p>
  <w:p w:rsidR="00E37961" w:rsidRDefault="00E37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2F" w:rsidRDefault="000F7C2F" w:rsidP="0062467D">
      <w:pPr>
        <w:spacing w:after="0" w:line="240" w:lineRule="auto"/>
      </w:pPr>
      <w:r>
        <w:separator/>
      </w:r>
    </w:p>
  </w:footnote>
  <w:footnote w:type="continuationSeparator" w:id="1">
    <w:p w:rsidR="000F7C2F" w:rsidRDefault="000F7C2F" w:rsidP="00624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E2"/>
    <w:multiLevelType w:val="hybridMultilevel"/>
    <w:tmpl w:val="3F5E8048"/>
    <w:lvl w:ilvl="0" w:tplc="C2FA8FB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67742D6"/>
    <w:multiLevelType w:val="hybridMultilevel"/>
    <w:tmpl w:val="BEA418FA"/>
    <w:lvl w:ilvl="0" w:tplc="A7749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9181D"/>
    <w:multiLevelType w:val="hybridMultilevel"/>
    <w:tmpl w:val="938E3968"/>
    <w:lvl w:ilvl="0" w:tplc="D29E82A6">
      <w:start w:val="1"/>
      <w:numFmt w:val="lowerRoman"/>
      <w:lvlText w:val="%1)"/>
      <w:lvlJc w:val="left"/>
      <w:pPr>
        <w:ind w:left="1179" w:hanging="72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nsid w:val="09A07638"/>
    <w:multiLevelType w:val="hybridMultilevel"/>
    <w:tmpl w:val="D464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B332F"/>
    <w:multiLevelType w:val="hybridMultilevel"/>
    <w:tmpl w:val="981254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5224C"/>
    <w:multiLevelType w:val="hybridMultilevel"/>
    <w:tmpl w:val="FA9E1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82554"/>
    <w:multiLevelType w:val="hybridMultilevel"/>
    <w:tmpl w:val="6E42654C"/>
    <w:lvl w:ilvl="0" w:tplc="6814362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C26FA"/>
    <w:multiLevelType w:val="hybridMultilevel"/>
    <w:tmpl w:val="08A863B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nsid w:val="2AAC563E"/>
    <w:multiLevelType w:val="hybridMultilevel"/>
    <w:tmpl w:val="98125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2F4B7A03"/>
    <w:multiLevelType w:val="hybridMultilevel"/>
    <w:tmpl w:val="712E7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60B49"/>
    <w:multiLevelType w:val="hybridMultilevel"/>
    <w:tmpl w:val="6E42654C"/>
    <w:lvl w:ilvl="0" w:tplc="681436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07360"/>
    <w:multiLevelType w:val="hybridMultilevel"/>
    <w:tmpl w:val="12E2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85EB3"/>
    <w:multiLevelType w:val="hybridMultilevel"/>
    <w:tmpl w:val="8EF6EE2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1A081A"/>
    <w:multiLevelType w:val="hybridMultilevel"/>
    <w:tmpl w:val="D88AC65A"/>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6031B64"/>
    <w:multiLevelType w:val="hybridMultilevel"/>
    <w:tmpl w:val="1F58F9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46B71653"/>
    <w:multiLevelType w:val="hybridMultilevel"/>
    <w:tmpl w:val="570CC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D5C7D"/>
    <w:multiLevelType w:val="hybridMultilevel"/>
    <w:tmpl w:val="D38644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553C3556"/>
    <w:multiLevelType w:val="hybridMultilevel"/>
    <w:tmpl w:val="EB3E5B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C5BEF"/>
    <w:multiLevelType w:val="hybridMultilevel"/>
    <w:tmpl w:val="06C89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806272"/>
    <w:multiLevelType w:val="hybridMultilevel"/>
    <w:tmpl w:val="712E7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E123A"/>
    <w:multiLevelType w:val="hybridMultilevel"/>
    <w:tmpl w:val="981254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A1BAF"/>
    <w:multiLevelType w:val="hybridMultilevel"/>
    <w:tmpl w:val="3F5E8048"/>
    <w:lvl w:ilvl="0" w:tplc="C2FA8FB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8695D6B"/>
    <w:multiLevelType w:val="hybridMultilevel"/>
    <w:tmpl w:val="AF608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45B02"/>
    <w:multiLevelType w:val="hybridMultilevel"/>
    <w:tmpl w:val="32CC4B10"/>
    <w:lvl w:ilvl="0" w:tplc="04090017">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3927B19"/>
    <w:multiLevelType w:val="hybridMultilevel"/>
    <w:tmpl w:val="76228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D0355E"/>
    <w:multiLevelType w:val="hybridMultilevel"/>
    <w:tmpl w:val="77489E04"/>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74535643"/>
    <w:multiLevelType w:val="hybridMultilevel"/>
    <w:tmpl w:val="1856FBA2"/>
    <w:lvl w:ilvl="0" w:tplc="04090017">
      <w:start w:val="1"/>
      <w:numFmt w:val="lowerLetter"/>
      <w:lvlText w:val="%1)"/>
      <w:lvlJc w:val="left"/>
      <w:pPr>
        <w:ind w:left="1179" w:hanging="72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7">
    <w:nsid w:val="7ABE2A9E"/>
    <w:multiLevelType w:val="hybridMultilevel"/>
    <w:tmpl w:val="9B629FE6"/>
    <w:lvl w:ilvl="0" w:tplc="E7D093AC">
      <w:start w:val="1"/>
      <w:numFmt w:val="bullet"/>
      <w:lvlText w:val="–"/>
      <w:lvlJc w:val="left"/>
      <w:pPr>
        <w:tabs>
          <w:tab w:val="num" w:pos="720"/>
        </w:tabs>
        <w:ind w:left="720" w:hanging="360"/>
      </w:pPr>
      <w:rPr>
        <w:rFonts w:ascii="Arial" w:hAnsi="Arial" w:hint="default"/>
      </w:rPr>
    </w:lvl>
    <w:lvl w:ilvl="1" w:tplc="944A632C">
      <w:start w:val="1"/>
      <w:numFmt w:val="bullet"/>
      <w:lvlText w:val="–"/>
      <w:lvlJc w:val="left"/>
      <w:pPr>
        <w:tabs>
          <w:tab w:val="num" w:pos="1440"/>
        </w:tabs>
        <w:ind w:left="1440" w:hanging="360"/>
      </w:pPr>
      <w:rPr>
        <w:rFonts w:ascii="Arial" w:hAnsi="Arial" w:hint="default"/>
      </w:rPr>
    </w:lvl>
    <w:lvl w:ilvl="2" w:tplc="0AD6F908" w:tentative="1">
      <w:start w:val="1"/>
      <w:numFmt w:val="bullet"/>
      <w:lvlText w:val="–"/>
      <w:lvlJc w:val="left"/>
      <w:pPr>
        <w:tabs>
          <w:tab w:val="num" w:pos="2160"/>
        </w:tabs>
        <w:ind w:left="2160" w:hanging="360"/>
      </w:pPr>
      <w:rPr>
        <w:rFonts w:ascii="Arial" w:hAnsi="Arial" w:hint="default"/>
      </w:rPr>
    </w:lvl>
    <w:lvl w:ilvl="3" w:tplc="446C341E" w:tentative="1">
      <w:start w:val="1"/>
      <w:numFmt w:val="bullet"/>
      <w:lvlText w:val="–"/>
      <w:lvlJc w:val="left"/>
      <w:pPr>
        <w:tabs>
          <w:tab w:val="num" w:pos="2880"/>
        </w:tabs>
        <w:ind w:left="2880" w:hanging="360"/>
      </w:pPr>
      <w:rPr>
        <w:rFonts w:ascii="Arial" w:hAnsi="Arial" w:hint="default"/>
      </w:rPr>
    </w:lvl>
    <w:lvl w:ilvl="4" w:tplc="BA9A33E2" w:tentative="1">
      <w:start w:val="1"/>
      <w:numFmt w:val="bullet"/>
      <w:lvlText w:val="–"/>
      <w:lvlJc w:val="left"/>
      <w:pPr>
        <w:tabs>
          <w:tab w:val="num" w:pos="3600"/>
        </w:tabs>
        <w:ind w:left="3600" w:hanging="360"/>
      </w:pPr>
      <w:rPr>
        <w:rFonts w:ascii="Arial" w:hAnsi="Arial" w:hint="default"/>
      </w:rPr>
    </w:lvl>
    <w:lvl w:ilvl="5" w:tplc="D5329722" w:tentative="1">
      <w:start w:val="1"/>
      <w:numFmt w:val="bullet"/>
      <w:lvlText w:val="–"/>
      <w:lvlJc w:val="left"/>
      <w:pPr>
        <w:tabs>
          <w:tab w:val="num" w:pos="4320"/>
        </w:tabs>
        <w:ind w:left="4320" w:hanging="360"/>
      </w:pPr>
      <w:rPr>
        <w:rFonts w:ascii="Arial" w:hAnsi="Arial" w:hint="default"/>
      </w:rPr>
    </w:lvl>
    <w:lvl w:ilvl="6" w:tplc="766802FE" w:tentative="1">
      <w:start w:val="1"/>
      <w:numFmt w:val="bullet"/>
      <w:lvlText w:val="–"/>
      <w:lvlJc w:val="left"/>
      <w:pPr>
        <w:tabs>
          <w:tab w:val="num" w:pos="5040"/>
        </w:tabs>
        <w:ind w:left="5040" w:hanging="360"/>
      </w:pPr>
      <w:rPr>
        <w:rFonts w:ascii="Arial" w:hAnsi="Arial" w:hint="default"/>
      </w:rPr>
    </w:lvl>
    <w:lvl w:ilvl="7" w:tplc="347E47A8" w:tentative="1">
      <w:start w:val="1"/>
      <w:numFmt w:val="bullet"/>
      <w:lvlText w:val="–"/>
      <w:lvlJc w:val="left"/>
      <w:pPr>
        <w:tabs>
          <w:tab w:val="num" w:pos="5760"/>
        </w:tabs>
        <w:ind w:left="5760" w:hanging="360"/>
      </w:pPr>
      <w:rPr>
        <w:rFonts w:ascii="Arial" w:hAnsi="Arial" w:hint="default"/>
      </w:rPr>
    </w:lvl>
    <w:lvl w:ilvl="8" w:tplc="616623B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6"/>
  </w:num>
  <w:num w:numId="3">
    <w:abstractNumId w:val="10"/>
  </w:num>
  <w:num w:numId="4">
    <w:abstractNumId w:val="27"/>
  </w:num>
  <w:num w:numId="5">
    <w:abstractNumId w:val="3"/>
  </w:num>
  <w:num w:numId="6">
    <w:abstractNumId w:val="15"/>
  </w:num>
  <w:num w:numId="7">
    <w:abstractNumId w:val="1"/>
  </w:num>
  <w:num w:numId="8">
    <w:abstractNumId w:val="19"/>
  </w:num>
  <w:num w:numId="9">
    <w:abstractNumId w:val="9"/>
  </w:num>
  <w:num w:numId="10">
    <w:abstractNumId w:val="0"/>
  </w:num>
  <w:num w:numId="11">
    <w:abstractNumId w:val="21"/>
  </w:num>
  <w:num w:numId="12">
    <w:abstractNumId w:val="8"/>
  </w:num>
  <w:num w:numId="13">
    <w:abstractNumId w:val="22"/>
  </w:num>
  <w:num w:numId="14">
    <w:abstractNumId w:val="2"/>
  </w:num>
  <w:num w:numId="15">
    <w:abstractNumId w:val="26"/>
  </w:num>
  <w:num w:numId="16">
    <w:abstractNumId w:val="12"/>
  </w:num>
  <w:num w:numId="17">
    <w:abstractNumId w:val="7"/>
  </w:num>
  <w:num w:numId="18">
    <w:abstractNumId w:val="24"/>
  </w:num>
  <w:num w:numId="19">
    <w:abstractNumId w:val="5"/>
  </w:num>
  <w:num w:numId="20">
    <w:abstractNumId w:val="11"/>
  </w:num>
  <w:num w:numId="21">
    <w:abstractNumId w:val="4"/>
  </w:num>
  <w:num w:numId="22">
    <w:abstractNumId w:val="23"/>
  </w:num>
  <w:num w:numId="23">
    <w:abstractNumId w:val="16"/>
  </w:num>
  <w:num w:numId="24">
    <w:abstractNumId w:val="25"/>
  </w:num>
  <w:num w:numId="25">
    <w:abstractNumId w:val="17"/>
  </w:num>
  <w:num w:numId="26">
    <w:abstractNumId w:val="14"/>
  </w:num>
  <w:num w:numId="27">
    <w:abstractNumId w:val="1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03AC7"/>
    <w:rsid w:val="00025587"/>
    <w:rsid w:val="00061128"/>
    <w:rsid w:val="00070EFB"/>
    <w:rsid w:val="0007732F"/>
    <w:rsid w:val="000901E5"/>
    <w:rsid w:val="000A3B83"/>
    <w:rsid w:val="000B50E2"/>
    <w:rsid w:val="000C31AA"/>
    <w:rsid w:val="000D61BE"/>
    <w:rsid w:val="000F7C2F"/>
    <w:rsid w:val="0011588E"/>
    <w:rsid w:val="00133028"/>
    <w:rsid w:val="00155C9F"/>
    <w:rsid w:val="0016697B"/>
    <w:rsid w:val="00192BEE"/>
    <w:rsid w:val="00193282"/>
    <w:rsid w:val="001A2AB5"/>
    <w:rsid w:val="001A4DB8"/>
    <w:rsid w:val="001B20EE"/>
    <w:rsid w:val="001B5278"/>
    <w:rsid w:val="001D2A71"/>
    <w:rsid w:val="001D6C3F"/>
    <w:rsid w:val="001E07DC"/>
    <w:rsid w:val="00204CFB"/>
    <w:rsid w:val="00234631"/>
    <w:rsid w:val="00241911"/>
    <w:rsid w:val="00260467"/>
    <w:rsid w:val="00277461"/>
    <w:rsid w:val="002B06CC"/>
    <w:rsid w:val="002D1CF4"/>
    <w:rsid w:val="002D2372"/>
    <w:rsid w:val="002D36B5"/>
    <w:rsid w:val="002F6357"/>
    <w:rsid w:val="00317FAF"/>
    <w:rsid w:val="0033039C"/>
    <w:rsid w:val="00343968"/>
    <w:rsid w:val="0034690D"/>
    <w:rsid w:val="003940BB"/>
    <w:rsid w:val="003A6929"/>
    <w:rsid w:val="003D0F32"/>
    <w:rsid w:val="003D5732"/>
    <w:rsid w:val="003E6C63"/>
    <w:rsid w:val="003E7572"/>
    <w:rsid w:val="003F299D"/>
    <w:rsid w:val="003F32CC"/>
    <w:rsid w:val="003F6DC8"/>
    <w:rsid w:val="00424898"/>
    <w:rsid w:val="00424D88"/>
    <w:rsid w:val="00444C67"/>
    <w:rsid w:val="00456994"/>
    <w:rsid w:val="004644D6"/>
    <w:rsid w:val="004A463C"/>
    <w:rsid w:val="004C3F00"/>
    <w:rsid w:val="004D34A9"/>
    <w:rsid w:val="004F0F1E"/>
    <w:rsid w:val="004F20E1"/>
    <w:rsid w:val="00506407"/>
    <w:rsid w:val="00517613"/>
    <w:rsid w:val="00524EAC"/>
    <w:rsid w:val="00535A46"/>
    <w:rsid w:val="00552804"/>
    <w:rsid w:val="005A5D43"/>
    <w:rsid w:val="005C645F"/>
    <w:rsid w:val="005D1EB3"/>
    <w:rsid w:val="005F4F7D"/>
    <w:rsid w:val="00605168"/>
    <w:rsid w:val="00624077"/>
    <w:rsid w:val="0062467D"/>
    <w:rsid w:val="00654F0B"/>
    <w:rsid w:val="006713BB"/>
    <w:rsid w:val="00695B66"/>
    <w:rsid w:val="006B4F46"/>
    <w:rsid w:val="006C5A95"/>
    <w:rsid w:val="006E0E1F"/>
    <w:rsid w:val="006E3EBA"/>
    <w:rsid w:val="007361C6"/>
    <w:rsid w:val="0073736F"/>
    <w:rsid w:val="0074240C"/>
    <w:rsid w:val="00756129"/>
    <w:rsid w:val="007607FF"/>
    <w:rsid w:val="007671E4"/>
    <w:rsid w:val="00787164"/>
    <w:rsid w:val="0079722C"/>
    <w:rsid w:val="007A438B"/>
    <w:rsid w:val="007A688F"/>
    <w:rsid w:val="007A7865"/>
    <w:rsid w:val="007B614E"/>
    <w:rsid w:val="007C105D"/>
    <w:rsid w:val="00842D73"/>
    <w:rsid w:val="008622AB"/>
    <w:rsid w:val="00872514"/>
    <w:rsid w:val="00872C39"/>
    <w:rsid w:val="008D4A90"/>
    <w:rsid w:val="008F3177"/>
    <w:rsid w:val="008F614B"/>
    <w:rsid w:val="009040C3"/>
    <w:rsid w:val="009057DD"/>
    <w:rsid w:val="00917343"/>
    <w:rsid w:val="00945527"/>
    <w:rsid w:val="0094590E"/>
    <w:rsid w:val="00955CE0"/>
    <w:rsid w:val="0097778B"/>
    <w:rsid w:val="00994802"/>
    <w:rsid w:val="009966F3"/>
    <w:rsid w:val="009B136E"/>
    <w:rsid w:val="009B2E50"/>
    <w:rsid w:val="009D3926"/>
    <w:rsid w:val="009D45EC"/>
    <w:rsid w:val="009F1E4A"/>
    <w:rsid w:val="009F34A0"/>
    <w:rsid w:val="00A14DB3"/>
    <w:rsid w:val="00A15F4B"/>
    <w:rsid w:val="00A22764"/>
    <w:rsid w:val="00A36684"/>
    <w:rsid w:val="00A519E5"/>
    <w:rsid w:val="00A55EE0"/>
    <w:rsid w:val="00A66CC9"/>
    <w:rsid w:val="00AA4DEC"/>
    <w:rsid w:val="00AA7C66"/>
    <w:rsid w:val="00AA7F5A"/>
    <w:rsid w:val="00B00155"/>
    <w:rsid w:val="00B33E40"/>
    <w:rsid w:val="00BD11B3"/>
    <w:rsid w:val="00BD56E3"/>
    <w:rsid w:val="00C20B7A"/>
    <w:rsid w:val="00C34D9C"/>
    <w:rsid w:val="00C43C66"/>
    <w:rsid w:val="00C94D3B"/>
    <w:rsid w:val="00C965FD"/>
    <w:rsid w:val="00CC26AA"/>
    <w:rsid w:val="00CC3DCF"/>
    <w:rsid w:val="00CE07EB"/>
    <w:rsid w:val="00D223E9"/>
    <w:rsid w:val="00D45DE6"/>
    <w:rsid w:val="00D575B3"/>
    <w:rsid w:val="00D950D7"/>
    <w:rsid w:val="00DC6D95"/>
    <w:rsid w:val="00DD33C5"/>
    <w:rsid w:val="00DF2C08"/>
    <w:rsid w:val="00E03AC7"/>
    <w:rsid w:val="00E23AA4"/>
    <w:rsid w:val="00E30349"/>
    <w:rsid w:val="00E37961"/>
    <w:rsid w:val="00E41A0A"/>
    <w:rsid w:val="00E759FB"/>
    <w:rsid w:val="00E875DB"/>
    <w:rsid w:val="00EA651A"/>
    <w:rsid w:val="00EA75C2"/>
    <w:rsid w:val="00EA7AFF"/>
    <w:rsid w:val="00EB4C25"/>
    <w:rsid w:val="00EC1D43"/>
    <w:rsid w:val="00EC54FB"/>
    <w:rsid w:val="00F10188"/>
    <w:rsid w:val="00F11C4C"/>
    <w:rsid w:val="00F24288"/>
    <w:rsid w:val="00F3116C"/>
    <w:rsid w:val="00F35569"/>
    <w:rsid w:val="00F5624B"/>
    <w:rsid w:val="00F6098F"/>
    <w:rsid w:val="00F8015F"/>
    <w:rsid w:val="00F8086B"/>
    <w:rsid w:val="00F844AC"/>
    <w:rsid w:val="00F90ABF"/>
    <w:rsid w:val="00FA6487"/>
    <w:rsid w:val="00FA728B"/>
    <w:rsid w:val="00FB55D5"/>
    <w:rsid w:val="00FC4A56"/>
    <w:rsid w:val="00FC7B1B"/>
    <w:rsid w:val="00FE1D0E"/>
    <w:rsid w:val="00FE3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C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80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654F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D0F32"/>
    <w:rPr>
      <w:color w:val="0000FF"/>
      <w:u w:val="single"/>
    </w:rPr>
  </w:style>
  <w:style w:type="paragraph" w:styleId="Header">
    <w:name w:val="header"/>
    <w:basedOn w:val="Normal"/>
    <w:link w:val="HeaderChar"/>
    <w:uiPriority w:val="99"/>
    <w:semiHidden/>
    <w:unhideWhenUsed/>
    <w:rsid w:val="0062467D"/>
    <w:pPr>
      <w:tabs>
        <w:tab w:val="center" w:pos="4680"/>
        <w:tab w:val="right" w:pos="9360"/>
      </w:tabs>
    </w:pPr>
  </w:style>
  <w:style w:type="character" w:customStyle="1" w:styleId="HeaderChar">
    <w:name w:val="Header Char"/>
    <w:basedOn w:val="DefaultParagraphFont"/>
    <w:link w:val="Header"/>
    <w:uiPriority w:val="99"/>
    <w:semiHidden/>
    <w:rsid w:val="0062467D"/>
    <w:rPr>
      <w:sz w:val="22"/>
      <w:szCs w:val="22"/>
    </w:rPr>
  </w:style>
  <w:style w:type="paragraph" w:styleId="Footer">
    <w:name w:val="footer"/>
    <w:basedOn w:val="Normal"/>
    <w:link w:val="FooterChar"/>
    <w:uiPriority w:val="99"/>
    <w:unhideWhenUsed/>
    <w:rsid w:val="0062467D"/>
    <w:pPr>
      <w:tabs>
        <w:tab w:val="center" w:pos="4680"/>
        <w:tab w:val="right" w:pos="9360"/>
      </w:tabs>
    </w:pPr>
  </w:style>
  <w:style w:type="character" w:customStyle="1" w:styleId="FooterChar">
    <w:name w:val="Footer Char"/>
    <w:basedOn w:val="DefaultParagraphFont"/>
    <w:link w:val="Footer"/>
    <w:uiPriority w:val="99"/>
    <w:rsid w:val="0062467D"/>
    <w:rPr>
      <w:sz w:val="22"/>
      <w:szCs w:val="22"/>
    </w:rPr>
  </w:style>
  <w:style w:type="paragraph" w:styleId="BalloonText">
    <w:name w:val="Balloon Text"/>
    <w:basedOn w:val="Normal"/>
    <w:link w:val="BalloonTextChar"/>
    <w:uiPriority w:val="99"/>
    <w:semiHidden/>
    <w:unhideWhenUsed/>
    <w:rsid w:val="00A15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123587">
      <w:bodyDiv w:val="1"/>
      <w:marLeft w:val="0"/>
      <w:marRight w:val="0"/>
      <w:marTop w:val="0"/>
      <w:marBottom w:val="0"/>
      <w:divBdr>
        <w:top w:val="none" w:sz="0" w:space="0" w:color="auto"/>
        <w:left w:val="none" w:sz="0" w:space="0" w:color="auto"/>
        <w:bottom w:val="none" w:sz="0" w:space="0" w:color="auto"/>
        <w:right w:val="none" w:sz="0" w:space="0" w:color="auto"/>
      </w:divBdr>
      <w:divsChild>
        <w:div w:id="185603468">
          <w:marLeft w:val="1800"/>
          <w:marRight w:val="0"/>
          <w:marTop w:val="82"/>
          <w:marBottom w:val="0"/>
          <w:divBdr>
            <w:top w:val="none" w:sz="0" w:space="0" w:color="auto"/>
            <w:left w:val="none" w:sz="0" w:space="0" w:color="auto"/>
            <w:bottom w:val="none" w:sz="0" w:space="0" w:color="auto"/>
            <w:right w:val="none" w:sz="0" w:space="0" w:color="auto"/>
          </w:divBdr>
        </w:div>
        <w:div w:id="285894406">
          <w:marLeft w:val="1800"/>
          <w:marRight w:val="0"/>
          <w:marTop w:val="82"/>
          <w:marBottom w:val="0"/>
          <w:divBdr>
            <w:top w:val="none" w:sz="0" w:space="0" w:color="auto"/>
            <w:left w:val="none" w:sz="0" w:space="0" w:color="auto"/>
            <w:bottom w:val="none" w:sz="0" w:space="0" w:color="auto"/>
            <w:right w:val="none" w:sz="0" w:space="0" w:color="auto"/>
          </w:divBdr>
        </w:div>
        <w:div w:id="1227302645">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lomerus@chamberofmines.org.za" TargetMode="External"/><Relationship Id="rId13" Type="http://schemas.openxmlformats.org/officeDocument/2006/relationships/hyperlink" Target="mailto:dcronje@chamberofmines.org.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Blomerus@chamberofmines.org.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ronje@chamberofmines.org.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ronje@chamberofmines.org.za" TargetMode="External"/><Relationship Id="rId4" Type="http://schemas.openxmlformats.org/officeDocument/2006/relationships/settings" Target="settings.xml"/><Relationship Id="rId9" Type="http://schemas.openxmlformats.org/officeDocument/2006/relationships/hyperlink" Target="mailto:KBlomerus@chamberofmines.org.za"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999E-4942-496C-B08D-22C7C7EB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13726</CharactersWithSpaces>
  <SharedDoc>false</SharedDoc>
  <HLinks>
    <vt:vector size="36" baseType="variant">
      <vt:variant>
        <vt:i4>6422554</vt:i4>
      </vt:variant>
      <vt:variant>
        <vt:i4>15</vt:i4>
      </vt:variant>
      <vt:variant>
        <vt:i4>0</vt:i4>
      </vt:variant>
      <vt:variant>
        <vt:i4>5</vt:i4>
      </vt:variant>
      <vt:variant>
        <vt:lpwstr>mailto:KBlomerus@chamberofmines.org.za</vt:lpwstr>
      </vt:variant>
      <vt:variant>
        <vt:lpwstr/>
      </vt:variant>
      <vt:variant>
        <vt:i4>6422554</vt:i4>
      </vt:variant>
      <vt:variant>
        <vt:i4>12</vt:i4>
      </vt:variant>
      <vt:variant>
        <vt:i4>0</vt:i4>
      </vt:variant>
      <vt:variant>
        <vt:i4>5</vt:i4>
      </vt:variant>
      <vt:variant>
        <vt:lpwstr>mailto:KBlomerus@chamberofmines.org.za</vt:lpwstr>
      </vt:variant>
      <vt:variant>
        <vt:lpwstr/>
      </vt:variant>
      <vt:variant>
        <vt:i4>1310817</vt:i4>
      </vt:variant>
      <vt:variant>
        <vt:i4>9</vt:i4>
      </vt:variant>
      <vt:variant>
        <vt:i4>0</vt:i4>
      </vt:variant>
      <vt:variant>
        <vt:i4>5</vt:i4>
      </vt:variant>
      <vt:variant>
        <vt:lpwstr>mailto:dcronje@chamberofmines.org.za</vt:lpwstr>
      </vt:variant>
      <vt:variant>
        <vt:lpwstr/>
      </vt:variant>
      <vt:variant>
        <vt:i4>1310817</vt:i4>
      </vt:variant>
      <vt:variant>
        <vt:i4>6</vt:i4>
      </vt:variant>
      <vt:variant>
        <vt:i4>0</vt:i4>
      </vt:variant>
      <vt:variant>
        <vt:i4>5</vt:i4>
      </vt:variant>
      <vt:variant>
        <vt:lpwstr>mailto:dcronje@chamberofmines.org.za</vt:lpwstr>
      </vt:variant>
      <vt:variant>
        <vt:lpwstr/>
      </vt:variant>
      <vt:variant>
        <vt:i4>6422554</vt:i4>
      </vt:variant>
      <vt:variant>
        <vt:i4>3</vt:i4>
      </vt:variant>
      <vt:variant>
        <vt:i4>0</vt:i4>
      </vt:variant>
      <vt:variant>
        <vt:i4>5</vt:i4>
      </vt:variant>
      <vt:variant>
        <vt:lpwstr>mailto:KBlomerus@chamberofmines.org.za</vt:lpwstr>
      </vt:variant>
      <vt:variant>
        <vt:lpwstr/>
      </vt:variant>
      <vt:variant>
        <vt:i4>6422554</vt:i4>
      </vt:variant>
      <vt:variant>
        <vt:i4>0</vt:i4>
      </vt:variant>
      <vt:variant>
        <vt:i4>0</vt:i4>
      </vt:variant>
      <vt:variant>
        <vt:i4>5</vt:i4>
      </vt:variant>
      <vt:variant>
        <vt:lpwstr>mailto:KBlomerus@chamberofmines.org.za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svdwoude</dc:creator>
  <cp:lastModifiedBy>kblomerus</cp:lastModifiedBy>
  <cp:revision>2</cp:revision>
  <cp:lastPrinted>2012-02-07T12:44:00Z</cp:lastPrinted>
  <dcterms:created xsi:type="dcterms:W3CDTF">2013-03-27T12:33:00Z</dcterms:created>
  <dcterms:modified xsi:type="dcterms:W3CDTF">2013-03-27T12:33:00Z</dcterms:modified>
</cp:coreProperties>
</file>