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wdp" ContentType="image/vnd.ms-photo"/>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676" w:rsidRPr="00E71DE8" w:rsidRDefault="008524B6" w:rsidP="00B214FC">
      <w:pPr>
        <w:ind w:left="360"/>
        <w:rPr>
          <w:rFonts w:cstheme="minorHAnsi"/>
          <w:color w:val="000000" w:themeColor="text1"/>
        </w:rPr>
      </w:pPr>
      <w:r w:rsidRPr="00E71DE8">
        <w:rPr>
          <w:rFonts w:cstheme="minorHAnsi"/>
          <w:noProof/>
          <w:color w:val="000000" w:themeColor="text1"/>
          <w:lang w:val="en-US"/>
        </w:rPr>
        <w:drawing>
          <wp:anchor distT="0" distB="0" distL="114300" distR="114300" simplePos="0" relativeHeight="251667456" behindDoc="0" locked="0" layoutInCell="1" allowOverlap="1">
            <wp:simplePos x="0" y="0"/>
            <wp:positionH relativeFrom="column">
              <wp:posOffset>3364767</wp:posOffset>
            </wp:positionH>
            <wp:positionV relativeFrom="paragraph">
              <wp:posOffset>-142875</wp:posOffset>
            </wp:positionV>
            <wp:extent cx="2849245" cy="133477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245" cy="1334770"/>
                    </a:xfrm>
                    <a:prstGeom prst="rect">
                      <a:avLst/>
                    </a:prstGeom>
                    <a:noFill/>
                    <a:ln w="9525">
                      <a:noFill/>
                      <a:miter lim="800000"/>
                      <a:headEnd/>
                      <a:tailEnd/>
                    </a:ln>
                    <a:effectLst/>
                  </pic:spPr>
                </pic:pic>
              </a:graphicData>
            </a:graphic>
          </wp:anchor>
        </w:drawing>
      </w:r>
      <w:r w:rsidR="007E7E27" w:rsidRPr="007E7E27">
        <w:rPr>
          <w:rFonts w:cstheme="minorHAnsi"/>
          <w:noProof/>
          <w:color w:val="000000" w:themeColor="text1"/>
          <w:lang w:eastAsia="en-ZA"/>
        </w:rPr>
        <w:pict>
          <v:shape id="Arc 13" o:spid="_x0000_s1026" style="position:absolute;left:0;text-align:left;margin-left:-614.95pt;margin-top:-68.25pt;width:919.5pt;height:855.5pt;z-index:251660287;visibility:visible;mso-position-horizontal-relative:text;mso-position-vertical-relative:text;mso-width-relative:margin;mso-height-relative:margin;v-text-anchor:middle" coordsize="11677650,1086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" adj="0,,0" path="m5838825,nsc8837878,,11349216,2113921,11648503,4890302v305217,2831390,-1789664,5402111,-4802270,5893079l5838825,5432425,5838825,xem5838825,nfc8837878,,11349216,2113921,11648503,4890302v305217,2831390,-1789664,5402111,-4802270,5893079e" filled="f" strokecolor="#4579b8 [3044]">
            <v:stroke joinstyle="round"/>
            <v:shadow on="t" color="black" opacity="26213f" origin="-.5,-.5" offset=".74836mm,.74836mm"/>
            <v:formulas/>
            <v:path arrowok="t" o:connecttype="custom" o:connectlocs="5838825,0;11648503,4890302;6846233,10783381" o:connectangles="0,0,0"/>
          </v:shape>
        </w:pict>
      </w:r>
      <w:r w:rsidR="007E7E27" w:rsidRPr="007E7E27">
        <w:rPr>
          <w:rFonts w:cstheme="minorHAnsi"/>
          <w:noProof/>
          <w:color w:val="000000" w:themeColor="text1"/>
          <w:lang w:eastAsia="en-ZA"/>
        </w:rPr>
        <w:pict>
          <v:shape id="Arc 7" o:spid="_x0000_s1039" style="position:absolute;left:0;text-align:left;margin-left:-626.95pt;margin-top:-80.25pt;width:919.5pt;height:855.5pt;z-index:251661312;visibility:visible;mso-position-horizontal-relative:text;mso-position-vertical-relative:text;mso-width-relative:margin;mso-height-relative:margin;v-text-anchor:middle" coordsize="11677650,1086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" adj="-11796480,,5400" path="m5838825,nsc8837878,,11349216,2113921,11648503,4890302v305217,2831390,-1789664,5402111,-4802270,5893079l5838825,5432425,5838825,xem5838825,nfc8837878,,11349216,2113921,11648503,4890302v305217,2831390,-1789664,5402111,-4802270,5893079e" fillcolor="black" strokecolor="#4579b8 [3044]">
            <v:fill color2="#8c3d91" colors="0 black;26214f #0a128c;45875f #181cc7;57672f #7005d4;1 #8c3d91" focus="100%" type="gradient">
              <o:fill v:ext="view" type="gradientUnscaled"/>
            </v:fill>
            <v:stroke joinstyle="miter"/>
            <v:shadow on="t" color="black" opacity="26214f" origin="-.5,-.5" offset=".74836mm,.74836mm"/>
            <v:formulas/>
            <v:path arrowok="t" o:connecttype="custom" o:connectlocs="5838825,0;11648503,4890302;6846233,10783381" o:connectangles="0,0,0" textboxrect="0,0,11677650,10864850"/>
            <v:textbox>
              <w:txbxContent>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p w:rsidR="00FA556F" w:rsidRDefault="00FA556F" w:rsidP="00AA4945">
                  <w:pPr>
                    <w:jc w:val="center"/>
                  </w:pPr>
                </w:p>
              </w:txbxContent>
            </v:textbox>
          </v:shape>
        </w:pict>
      </w:r>
      <w:r w:rsidR="007E7E27" w:rsidRPr="007E7E27">
        <w:rPr>
          <w:rFonts w:cstheme="minorHAnsi"/>
          <w:noProof/>
          <w:color w:val="000000" w:themeColor="text1"/>
          <w:lang w:eastAsia="en-ZA"/>
        </w:rPr>
        <w:pict>
          <v:shapetype id="_x0000_t202" coordsize="21600,21600" o:spt="202" path="m,l,21600r21600,l21600,xe">
            <v:stroke joinstyle="miter"/>
            <v:path gradientshapeok="t" o:connecttype="rect"/>
          </v:shapetype>
          <v:shape id="Text Box 2" o:spid="_x0000_s1027" type="#_x0000_t202" style="position:absolute;left:0;text-align:left;margin-left:262.5pt;margin-top:-12.75pt;width:238.5pt;height:738.7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" filled="f" stroked="f">
            <v:textbox>
              <w:txbxContent>
                <w:p w:rsidR="00FA556F" w:rsidRDefault="00FA556F" w:rsidP="009C2DD9">
                  <w:pPr>
                    <w:jc w:val="center"/>
                    <w:rPr>
                      <w:rFonts w:cs="Arial"/>
                      <w:b/>
                      <w:color w:val="996600"/>
                      <w:sz w:val="32"/>
                      <w:szCs w:val="32"/>
                    </w:rPr>
                  </w:pPr>
                </w:p>
                <w:p w:rsidR="00FA556F" w:rsidRDefault="00FA556F" w:rsidP="009C2DD9">
                  <w:pPr>
                    <w:jc w:val="center"/>
                    <w:rPr>
                      <w:rFonts w:cs="Arial"/>
                      <w:color w:val="000000" w:themeColor="text1"/>
                      <w:sz w:val="24"/>
                      <w:szCs w:val="24"/>
                    </w:rPr>
                  </w:pPr>
                </w:p>
                <w:p w:rsidR="00FA556F" w:rsidRDefault="00FA556F" w:rsidP="009C2DD9">
                  <w:pPr>
                    <w:jc w:val="center"/>
                    <w:rPr>
                      <w:rFonts w:cs="Arial"/>
                      <w:color w:val="000000" w:themeColor="text1"/>
                      <w:sz w:val="24"/>
                      <w:szCs w:val="24"/>
                    </w:rPr>
                  </w:pPr>
                </w:p>
                <w:p w:rsidR="00FA556F" w:rsidRDefault="00FA556F" w:rsidP="009C2DD9">
                  <w:pPr>
                    <w:jc w:val="center"/>
                    <w:rPr>
                      <w:rFonts w:cs="Arial"/>
                      <w:color w:val="000000" w:themeColor="text1"/>
                      <w:sz w:val="24"/>
                      <w:szCs w:val="24"/>
                    </w:rPr>
                  </w:pPr>
                </w:p>
                <w:p w:rsidR="00FA556F" w:rsidRPr="009C2DD9" w:rsidRDefault="00FA556F" w:rsidP="008524B6">
                  <w:pPr>
                    <w:jc w:val="center"/>
                    <w:rPr>
                      <w:rFonts w:cs="Arial"/>
                      <w:color w:val="000000" w:themeColor="text1"/>
                      <w:sz w:val="24"/>
                      <w:szCs w:val="24"/>
                    </w:rPr>
                  </w:pPr>
                  <w:r w:rsidRPr="009C2DD9">
                    <w:rPr>
                      <w:rFonts w:cs="Arial"/>
                      <w:color w:val="000000" w:themeColor="text1"/>
                      <w:sz w:val="24"/>
                      <w:szCs w:val="24"/>
                    </w:rPr>
                    <w:t>L</w:t>
                  </w:r>
                  <w:r>
                    <w:rPr>
                      <w:rFonts w:cs="Arial"/>
                      <w:color w:val="000000" w:themeColor="text1"/>
                      <w:sz w:val="24"/>
                      <w:szCs w:val="24"/>
                    </w:rPr>
                    <w:t xml:space="preserve">  E  </w:t>
                  </w:r>
                  <w:r w:rsidRPr="009C2DD9">
                    <w:rPr>
                      <w:rFonts w:cs="Arial"/>
                      <w:color w:val="000000" w:themeColor="text1"/>
                      <w:sz w:val="24"/>
                      <w:szCs w:val="24"/>
                    </w:rPr>
                    <w:t>A</w:t>
                  </w:r>
                  <w:r>
                    <w:rPr>
                      <w:rFonts w:cs="Arial"/>
                      <w:color w:val="000000" w:themeColor="text1"/>
                      <w:sz w:val="24"/>
                      <w:szCs w:val="24"/>
                    </w:rPr>
                    <w:t xml:space="preserve"> </w:t>
                  </w:r>
                  <w:r w:rsidRPr="009C2DD9">
                    <w:rPr>
                      <w:rFonts w:cs="Arial"/>
                      <w:color w:val="000000" w:themeColor="text1"/>
                      <w:sz w:val="24"/>
                      <w:szCs w:val="24"/>
                    </w:rPr>
                    <w:t xml:space="preserve"> R</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I</w:t>
                  </w:r>
                  <w:r>
                    <w:rPr>
                      <w:rFonts w:cs="Arial"/>
                      <w:color w:val="000000" w:themeColor="text1"/>
                      <w:sz w:val="24"/>
                      <w:szCs w:val="24"/>
                    </w:rPr>
                    <w:t xml:space="preserve"> </w:t>
                  </w:r>
                  <w:r w:rsidRPr="009C2DD9">
                    <w:rPr>
                      <w:rFonts w:cs="Arial"/>
                      <w:color w:val="000000" w:themeColor="text1"/>
                      <w:sz w:val="24"/>
                      <w:szCs w:val="24"/>
                    </w:rPr>
                    <w:t xml:space="preserve"> N</w:t>
                  </w:r>
                  <w:r>
                    <w:rPr>
                      <w:rFonts w:cs="Arial"/>
                      <w:color w:val="000000" w:themeColor="text1"/>
                      <w:sz w:val="24"/>
                      <w:szCs w:val="24"/>
                    </w:rPr>
                    <w:t xml:space="preserve"> </w:t>
                  </w:r>
                  <w:r w:rsidRPr="009C2DD9">
                    <w:rPr>
                      <w:rFonts w:cs="Arial"/>
                      <w:color w:val="000000" w:themeColor="text1"/>
                      <w:sz w:val="24"/>
                      <w:szCs w:val="24"/>
                    </w:rPr>
                    <w:t xml:space="preserve"> G</w:t>
                  </w:r>
                  <w:r>
                    <w:rPr>
                      <w:rFonts w:cs="Arial"/>
                      <w:color w:val="000000" w:themeColor="text1"/>
                      <w:sz w:val="24"/>
                      <w:szCs w:val="24"/>
                    </w:rPr>
                    <w:t xml:space="preserve">   </w:t>
                  </w:r>
                  <w:r w:rsidRPr="009C2DD9">
                    <w:rPr>
                      <w:rFonts w:cs="Arial"/>
                      <w:color w:val="000000" w:themeColor="text1"/>
                      <w:sz w:val="24"/>
                      <w:szCs w:val="24"/>
                    </w:rPr>
                    <w:t xml:space="preserve">   H</w:t>
                  </w:r>
                  <w:r>
                    <w:rPr>
                      <w:rFonts w:cs="Arial"/>
                      <w:color w:val="000000" w:themeColor="text1"/>
                      <w:sz w:val="24"/>
                      <w:szCs w:val="24"/>
                    </w:rPr>
                    <w:t xml:space="preserve"> </w:t>
                  </w:r>
                  <w:r w:rsidRPr="009C2DD9">
                    <w:rPr>
                      <w:rFonts w:cs="Arial"/>
                      <w:color w:val="000000" w:themeColor="text1"/>
                      <w:sz w:val="24"/>
                      <w:szCs w:val="24"/>
                    </w:rPr>
                    <w:t xml:space="preserve"> U</w:t>
                  </w:r>
                  <w:r>
                    <w:rPr>
                      <w:rFonts w:cs="Arial"/>
                      <w:color w:val="000000" w:themeColor="text1"/>
                      <w:sz w:val="24"/>
                      <w:szCs w:val="24"/>
                    </w:rPr>
                    <w:t xml:space="preserve"> </w:t>
                  </w:r>
                  <w:r w:rsidRPr="009C2DD9">
                    <w:rPr>
                      <w:rFonts w:cs="Arial"/>
                      <w:color w:val="000000" w:themeColor="text1"/>
                      <w:sz w:val="24"/>
                      <w:szCs w:val="24"/>
                    </w:rPr>
                    <w:t xml:space="preserve"> B</w:t>
                  </w:r>
                </w:p>
                <w:p w:rsidR="00FA556F" w:rsidRDefault="00FA556F" w:rsidP="009C2DD9">
                  <w:pPr>
                    <w:jc w:val="center"/>
                    <w:rPr>
                      <w:rFonts w:cs="Arial"/>
                      <w:b/>
                      <w:sz w:val="40"/>
                      <w:szCs w:val="40"/>
                    </w:rPr>
                  </w:pPr>
                </w:p>
                <w:p w:rsidR="00FA556F" w:rsidRPr="0018004B" w:rsidRDefault="00FA556F" w:rsidP="009C2DD9">
                  <w:pPr>
                    <w:jc w:val="center"/>
                    <w:rPr>
                      <w:rFonts w:cs="Arial"/>
                      <w:b/>
                      <w:sz w:val="32"/>
                      <w:szCs w:val="32"/>
                    </w:rPr>
                  </w:pPr>
                </w:p>
                <w:p w:rsidR="00FA556F" w:rsidRPr="008524B6" w:rsidRDefault="00FA556F" w:rsidP="009C2DD9">
                  <w:pPr>
                    <w:jc w:val="center"/>
                    <w:rPr>
                      <w:rFonts w:cs="Arial"/>
                      <w:b/>
                      <w:sz w:val="40"/>
                      <w:szCs w:val="40"/>
                    </w:rPr>
                  </w:pPr>
                  <w:r w:rsidRPr="008524B6">
                    <w:rPr>
                      <w:rFonts w:cs="Arial"/>
                      <w:b/>
                      <w:sz w:val="40"/>
                      <w:szCs w:val="40"/>
                    </w:rPr>
                    <w:t>MULTI-STAGE</w:t>
                  </w:r>
                </w:p>
                <w:p w:rsidR="00FA556F" w:rsidRDefault="00FA556F" w:rsidP="009C2DD9">
                  <w:pPr>
                    <w:jc w:val="center"/>
                    <w:rPr>
                      <w:rFonts w:cs="Arial"/>
                      <w:b/>
                      <w:sz w:val="40"/>
                      <w:szCs w:val="40"/>
                    </w:rPr>
                  </w:pPr>
                  <w:r w:rsidRPr="008524B6">
                    <w:rPr>
                      <w:rFonts w:cs="Arial"/>
                      <w:b/>
                      <w:sz w:val="40"/>
                      <w:szCs w:val="40"/>
                    </w:rPr>
                    <w:t>FILTRATION</w:t>
                  </w:r>
                </w:p>
                <w:p w:rsidR="00FA556F" w:rsidRPr="008524B6" w:rsidRDefault="00FA556F" w:rsidP="009C2DD9">
                  <w:pPr>
                    <w:jc w:val="center"/>
                    <w:rPr>
                      <w:rFonts w:cs="Arial"/>
                      <w:b/>
                      <w:sz w:val="40"/>
                      <w:szCs w:val="40"/>
                    </w:rPr>
                  </w:pPr>
                  <w:r w:rsidRPr="008524B6">
                    <w:rPr>
                      <w:rFonts w:cs="Arial"/>
                      <w:b/>
                      <w:sz w:val="40"/>
                      <w:szCs w:val="40"/>
                    </w:rPr>
                    <w:t>SYSTEMS</w:t>
                  </w:r>
                </w:p>
                <w:p w:rsidR="00FA556F" w:rsidRDefault="00FA556F" w:rsidP="009C2DD9">
                  <w:pPr>
                    <w:jc w:val="center"/>
                    <w:rPr>
                      <w:rFonts w:cs="Arial"/>
                      <w:b/>
                      <w:sz w:val="56"/>
                      <w:szCs w:val="56"/>
                    </w:rPr>
                  </w:pPr>
                </w:p>
                <w:p w:rsidR="00FA556F" w:rsidRDefault="00FA556F" w:rsidP="009C2DD9">
                  <w:pPr>
                    <w:jc w:val="center"/>
                    <w:rPr>
                      <w:rFonts w:cs="Arial"/>
                      <w:b/>
                      <w:sz w:val="48"/>
                      <w:szCs w:val="48"/>
                    </w:rPr>
                  </w:pPr>
                  <w:r w:rsidRPr="001A73B0">
                    <w:rPr>
                      <w:rFonts w:cs="Arial"/>
                      <w:b/>
                      <w:sz w:val="48"/>
                      <w:szCs w:val="48"/>
                    </w:rPr>
                    <w:t>ADOPTION</w:t>
                  </w:r>
                </w:p>
                <w:p w:rsidR="00FA556F" w:rsidRPr="001A73B0" w:rsidRDefault="00FA556F" w:rsidP="009C2DD9">
                  <w:pPr>
                    <w:jc w:val="center"/>
                    <w:rPr>
                      <w:rFonts w:cs="Arial"/>
                      <w:b/>
                      <w:sz w:val="48"/>
                      <w:szCs w:val="48"/>
                    </w:rPr>
                  </w:pPr>
                  <w:r w:rsidRPr="001A73B0">
                    <w:rPr>
                      <w:rFonts w:cs="Arial"/>
                      <w:b/>
                      <w:sz w:val="48"/>
                      <w:szCs w:val="48"/>
                    </w:rPr>
                    <w:t>BRIEF</w:t>
                  </w:r>
                </w:p>
                <w:p w:rsidR="00FA556F" w:rsidRPr="00FF76D7" w:rsidRDefault="00FA556F" w:rsidP="009C2DD9">
                  <w:pPr>
                    <w:jc w:val="center"/>
                    <w:rPr>
                      <w:rFonts w:cs="Arial"/>
                      <w:b/>
                      <w:sz w:val="28"/>
                      <w:szCs w:val="28"/>
                    </w:rPr>
                  </w:pPr>
                </w:p>
                <w:p w:rsidR="00FA556F" w:rsidRDefault="0028705D" w:rsidP="009C2DD9">
                  <w:pPr>
                    <w:jc w:val="center"/>
                    <w:rPr>
                      <w:rFonts w:cs="Arial"/>
                      <w:sz w:val="24"/>
                      <w:szCs w:val="24"/>
                    </w:rPr>
                  </w:pPr>
                  <w:r>
                    <w:rPr>
                      <w:rFonts w:cs="Arial"/>
                      <w:sz w:val="24"/>
                      <w:szCs w:val="24"/>
                    </w:rPr>
                    <w:t>Draft one</w:t>
                  </w:r>
                  <w:r w:rsidR="005C38DA">
                    <w:rPr>
                      <w:rFonts w:cs="Arial"/>
                      <w:sz w:val="24"/>
                      <w:szCs w:val="24"/>
                    </w:rPr>
                    <w:t xml:space="preserve"> June </w:t>
                  </w:r>
                  <w:r w:rsidR="00FA556F">
                    <w:rPr>
                      <w:rFonts w:cs="Arial"/>
                      <w:sz w:val="24"/>
                      <w:szCs w:val="24"/>
                    </w:rPr>
                    <w:t>2013</w:t>
                  </w:r>
                  <w:r w:rsidR="00FA556F" w:rsidRPr="009764E9">
                    <w:rPr>
                      <w:rFonts w:cs="Arial"/>
                      <w:sz w:val="24"/>
                      <w:szCs w:val="24"/>
                    </w:rPr>
                    <w:t xml:space="preserve"> </w:t>
                  </w:r>
                </w:p>
                <w:p w:rsidR="00FA556F" w:rsidRDefault="00FA556F" w:rsidP="009C2DD9">
                  <w:pPr>
                    <w:jc w:val="center"/>
                    <w:rPr>
                      <w:rFonts w:cs="Arial"/>
                      <w:sz w:val="24"/>
                      <w:szCs w:val="24"/>
                    </w:rPr>
                  </w:pPr>
                </w:p>
                <w:p w:rsidR="00FA556F" w:rsidRDefault="00FA556F" w:rsidP="009C2DD9">
                  <w:pPr>
                    <w:jc w:val="center"/>
                    <w:rPr>
                      <w:rFonts w:cs="Arial"/>
                      <w:sz w:val="24"/>
                      <w:szCs w:val="24"/>
                    </w:rPr>
                  </w:pPr>
                </w:p>
                <w:p w:rsidR="00FA556F" w:rsidRPr="009764E9" w:rsidRDefault="00FA556F" w:rsidP="009C2DD9">
                  <w:pPr>
                    <w:jc w:val="center"/>
                    <w:rPr>
                      <w:rFonts w:cs="Arial"/>
                      <w:sz w:val="24"/>
                      <w:szCs w:val="24"/>
                    </w:rPr>
                  </w:pPr>
                </w:p>
                <w:p w:rsidR="00FA556F" w:rsidRPr="0018004B" w:rsidRDefault="00FA556F" w:rsidP="009C2DD9">
                  <w:pPr>
                    <w:jc w:val="center"/>
                    <w:rPr>
                      <w:rFonts w:cs="Arial"/>
                      <w:b/>
                      <w:sz w:val="32"/>
                      <w:szCs w:val="32"/>
                    </w:rPr>
                  </w:pPr>
                </w:p>
                <w:p w:rsidR="00FA556F" w:rsidRDefault="00FA556F" w:rsidP="009C2DD9">
                  <w:pPr>
                    <w:jc w:val="center"/>
                    <w:rPr>
                      <w:rFonts w:cs="Arial"/>
                      <w:b/>
                      <w:sz w:val="24"/>
                      <w:szCs w:val="24"/>
                    </w:rPr>
                  </w:pPr>
                </w:p>
                <w:p w:rsidR="00FA556F" w:rsidRPr="0018004B" w:rsidRDefault="00FA556F" w:rsidP="009C2DD9">
                  <w:pPr>
                    <w:jc w:val="center"/>
                    <w:rPr>
                      <w:rFonts w:cs="Arial"/>
                      <w:b/>
                      <w:sz w:val="32"/>
                      <w:szCs w:val="32"/>
                    </w:rPr>
                  </w:pPr>
                </w:p>
                <w:p w:rsidR="00FA556F" w:rsidRPr="0018004B" w:rsidRDefault="00FA556F" w:rsidP="009C2DD9">
                  <w:pPr>
                    <w:jc w:val="center"/>
                    <w:rPr>
                      <w:rFonts w:cs="Arial"/>
                      <w:b/>
                      <w:sz w:val="32"/>
                      <w:szCs w:val="32"/>
                    </w:rPr>
                  </w:pPr>
                </w:p>
                <w:p w:rsidR="00FA556F" w:rsidRPr="0018004B" w:rsidRDefault="00FA556F" w:rsidP="009C2DD9">
                  <w:pPr>
                    <w:jc w:val="center"/>
                    <w:rPr>
                      <w:rFonts w:cs="Arial"/>
                      <w:b/>
                      <w:sz w:val="32"/>
                      <w:szCs w:val="32"/>
                    </w:rPr>
                  </w:pPr>
                </w:p>
                <w:p w:rsidR="00FA556F" w:rsidRDefault="00FA556F" w:rsidP="009C2DD9">
                  <w:pPr>
                    <w:jc w:val="center"/>
                    <w:rPr>
                      <w:rFonts w:cs="Arial"/>
                      <w:b/>
                      <w:sz w:val="32"/>
                      <w:szCs w:val="32"/>
                    </w:rPr>
                  </w:pPr>
                </w:p>
              </w:txbxContent>
            </v:textbox>
          </v:shape>
        </w:pict>
      </w: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5C15B4" w:rsidP="00B214FC">
      <w:pPr>
        <w:ind w:left="360"/>
        <w:rPr>
          <w:rFonts w:cstheme="minorHAnsi"/>
          <w:color w:val="000000" w:themeColor="text1"/>
        </w:rPr>
      </w:pPr>
      <w:r w:rsidRPr="00E71DE8">
        <w:rPr>
          <w:rFonts w:cstheme="minorHAnsi"/>
          <w:noProof/>
          <w:color w:val="000000" w:themeColor="text1"/>
          <w:lang w:val="en-US"/>
        </w:rPr>
        <w:drawing>
          <wp:anchor distT="0" distB="0" distL="114300" distR="114300" simplePos="0" relativeHeight="251662336" behindDoc="0" locked="0" layoutInCell="1" allowOverlap="1">
            <wp:simplePos x="0" y="0"/>
            <wp:positionH relativeFrom="column">
              <wp:posOffset>-676275</wp:posOffset>
            </wp:positionH>
            <wp:positionV relativeFrom="paragraph">
              <wp:posOffset>214406</wp:posOffset>
            </wp:positionV>
            <wp:extent cx="4264660" cy="5383530"/>
            <wp:effectExtent l="0" t="0" r="0" b="0"/>
            <wp:wrapNone/>
            <wp:docPr id="4" name="Picture 4" descr="C:\Users\user\Pictures\MO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OSH.pn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ackgroundRemoval t="6640" b="93561" l="0" r="50228"/>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47" r="51059" b="10638"/>
                    <a:stretch/>
                  </pic:blipFill>
                  <pic:spPr bwMode="auto">
                    <a:xfrm>
                      <a:off x="0" y="0"/>
                      <a:ext cx="4264660" cy="5383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2676" w:rsidRPr="00E71DE8" w:rsidRDefault="00F42676" w:rsidP="00B214FC">
      <w:pPr>
        <w:ind w:left="360"/>
        <w:rPr>
          <w:rFonts w:cstheme="minorHAnsi"/>
          <w:color w:val="000000" w:themeColor="text1"/>
        </w:rPr>
      </w:pPr>
    </w:p>
    <w:p w:rsidR="00F42676" w:rsidRPr="00E71DE8" w:rsidRDefault="00F42676" w:rsidP="00B214FC">
      <w:pPr>
        <w:ind w:left="360"/>
        <w:rPr>
          <w:rFonts w:cstheme="minorHAnsi"/>
          <w:color w:val="000000" w:themeColor="text1"/>
        </w:rPr>
      </w:pPr>
    </w:p>
    <w:p w:rsidR="00F42676" w:rsidRPr="00E71DE8" w:rsidRDefault="007E7E27" w:rsidP="00B214FC">
      <w:pPr>
        <w:ind w:left="360"/>
        <w:rPr>
          <w:rFonts w:cstheme="minorHAnsi"/>
          <w:color w:val="000000" w:themeColor="text1"/>
        </w:rPr>
      </w:pPr>
      <w:r w:rsidRPr="007E7E27">
        <w:rPr>
          <w:rFonts w:cstheme="minorHAnsi"/>
          <w:noProof/>
          <w:color w:val="000000" w:themeColor="text1"/>
          <w:lang w:eastAsia="en-ZA"/>
        </w:rPr>
        <w:pict>
          <v:shape id="Text Box 18" o:spid="_x0000_s1028" type="#_x0000_t202" style="position:absolute;left:0;text-align:left;margin-left:2042.75pt;margin-top:4.25pt;width:449.25pt;height:213.05pt;rotation:-2437414fd;z-index:251674624;visibility:visible;mso-position-horizontal:r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" filled="f" stroked="f" strokeweight=".5pt">
            <v:path arrowok="t"/>
            <v:textbox style="mso-next-textbox:#Text Box 18">
              <w:txbxContent>
                <w:p w:rsidR="00FD6527" w:rsidRPr="00FD6527" w:rsidRDefault="00FD6527" w:rsidP="00FD6527">
                  <w:pPr>
                    <w:rPr>
                      <w:b/>
                      <w:color w:val="FFFFFF" w:themeColor="background1"/>
                      <w:sz w:val="180"/>
                      <w:szCs w:val="180"/>
                    </w:rPr>
                  </w:pPr>
                  <w:r w:rsidRPr="00FD6527">
                    <w:rPr>
                      <w:b/>
                      <w:color w:val="FFFFFF" w:themeColor="background1"/>
                      <w:sz w:val="180"/>
                      <w:szCs w:val="180"/>
                    </w:rPr>
                    <w:t xml:space="preserve">Draft </w:t>
                  </w:r>
                  <w:r>
                    <w:rPr>
                      <w:b/>
                      <w:color w:val="FFFFFF" w:themeColor="background1"/>
                      <w:sz w:val="180"/>
                      <w:szCs w:val="180"/>
                    </w:rPr>
                    <w:t>1</w:t>
                  </w:r>
                </w:p>
              </w:txbxContent>
            </v:textbox>
          </v:shape>
        </w:pict>
      </w:r>
    </w:p>
    <w:p w:rsidR="00F42676" w:rsidRPr="00E71DE8" w:rsidRDefault="00F42676"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BD553E" w:rsidP="00B214FC">
      <w:pPr>
        <w:ind w:left="360"/>
        <w:rPr>
          <w:rFonts w:cstheme="minorHAnsi"/>
          <w:color w:val="000000" w:themeColor="text1"/>
        </w:rPr>
      </w:pPr>
    </w:p>
    <w:p w:rsidR="00BD553E" w:rsidRPr="00E71DE8" w:rsidRDefault="007E7E27" w:rsidP="00B214FC">
      <w:pPr>
        <w:ind w:left="360"/>
        <w:rPr>
          <w:rFonts w:cstheme="minorHAnsi"/>
          <w:color w:val="000000" w:themeColor="text1"/>
        </w:rPr>
      </w:pPr>
      <w:r w:rsidRPr="007E7E27">
        <w:rPr>
          <w:rFonts w:cstheme="minorHAnsi"/>
          <w:noProof/>
          <w:color w:val="000000" w:themeColor="text1"/>
          <w:lang w:eastAsia="en-ZA"/>
        </w:rPr>
        <w:pict>
          <v:group id="Group 10" o:spid="_x0000_s1029" style="position:absolute;left:0;text-align:left;margin-left:191.15pt;margin-top:13.95pt;width:310.8pt;height:46.55pt;z-index:251665408;mso-width-relative:margin" coordorigin="-476" coordsize="39474,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">
            <v:shape id="TextBox 6" o:spid="_x0000_s1030" type="#_x0000_t202" style="position:absolute;left:7165;top:537;width:31833;height:45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M78IA&#10;AADaAAAADwAAAGRycy9kb3ducmV2LnhtbESP0WrCQBRE3wv9h+UKvtVNxBYbXUOxCn1r1X7AJXvN&#10;xmTvhuw2iX59t1DwcZg5M8w6H20jeup85VhBOktAEBdOV1wq+D7tn5YgfEDW2DgmBVfykG8eH9aY&#10;aTfwgfpjKEUsYZ+hAhNCm0npC0MW/cy1xNE7u85iiLIrpe5wiOW2kfMkeZEWK44LBlvaGirq449V&#10;sEzsZ12/zr+8XdzSZ7N9d7v2otR0Mr6tQAQawz38T3/oyMHflX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0zvwgAAANoAAAAPAAAAAAAAAAAAAAAAAJgCAABkcnMvZG93&#10;bnJldi54bWxQSwUGAAAAAAQABAD1AAAAhwMAAAAA&#10;" filled="f" stroked="f">
              <v:textbox style="mso-fit-shape-to-text:t">
                <w:txbxContent>
                  <w:p w:rsidR="00FA556F" w:rsidRDefault="00FA556F" w:rsidP="009C2DD9">
                    <w:pPr>
                      <w:pStyle w:val="NormalWeb"/>
                      <w:spacing w:before="0" w:beforeAutospacing="0" w:after="0" w:afterAutospacing="0"/>
                      <w:jc w:val="center"/>
                    </w:pPr>
                    <w:r>
                      <w:rPr>
                        <w:rFonts w:ascii="Arial" w:hAnsi="Arial" w:cs="Arial"/>
                        <w:b/>
                        <w:bCs/>
                        <w:color w:val="000000" w:themeColor="text1"/>
                        <w:kern w:val="24"/>
                        <w:u w:val="single"/>
                      </w:rPr>
                      <w:t>CHAMBER OF MINES OF SOUTH AFRICA</w:t>
                    </w:r>
                  </w:p>
                  <w:p w:rsidR="00FA556F" w:rsidRDefault="00FA556F" w:rsidP="009C2DD9">
                    <w:pPr>
                      <w:pStyle w:val="NormalWeb"/>
                      <w:spacing w:before="0" w:beforeAutospacing="0" w:after="0" w:afterAutospacing="0"/>
                      <w:jc w:val="center"/>
                    </w:pPr>
                    <w:r>
                      <w:rPr>
                        <w:rFonts w:asciiTheme="minorHAnsi" w:hAnsi="Calibri" w:cstheme="minorBidi"/>
                        <w:i/>
                        <w:iCs/>
                        <w:color w:val="FF0000"/>
                        <w:kern w:val="24"/>
                      </w:rPr>
                      <w:t>Putting South Africa First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476;width:8605;height:59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1TpXBAAAA2gAAAA8AAABkcnMvZG93bnJldi54bWxET01rwkAQvRf8D8sIXkrdVLBodBUtCNqL&#10;Gtt6HbJjEszOhuwaU3+9KxQ8Pt73dN6aUjRUu8Kygvd+BII4tbrgTMH3YfU2AuE8ssbSMin4Iwfz&#10;WedlirG2V95Tk/hMhBB2MSrIva9iKV2ak0HXtxVx4E62NugDrDOpa7yGcFPKQRR9SIMFh4YcK/rM&#10;KT0nFxNmbIa/5evysP9a43F7G2zkLvlplOp128UEhKfWP8X/7rVWMIbHleAH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1TpXBAAAA2gAAAA8AAAAAAAAAAAAAAAAAnwIA&#10;AGRycy9kb3ducmV2LnhtbFBLBQYAAAAABAAEAPcAAACNAwAAAAA=&#10;">
              <v:imagedata r:id="rId12" o:title=""/>
              <v:path arrowok="t"/>
            </v:shape>
          </v:group>
        </w:pict>
      </w:r>
    </w:p>
    <w:p w:rsidR="00BD553E" w:rsidRPr="00E71DE8" w:rsidRDefault="00BD553E" w:rsidP="00B214FC">
      <w:pPr>
        <w:ind w:left="360"/>
        <w:rPr>
          <w:rFonts w:cstheme="minorHAnsi"/>
          <w:color w:val="000000" w:themeColor="text1"/>
        </w:rPr>
      </w:pPr>
    </w:p>
    <w:p w:rsidR="000622B7" w:rsidRPr="00E71DE8" w:rsidRDefault="007E7E27" w:rsidP="00AA4945">
      <w:pPr>
        <w:pStyle w:val="ListParagraph"/>
        <w:ind w:left="360"/>
        <w:jc w:val="both"/>
        <w:rPr>
          <w:rFonts w:cstheme="minorHAnsi"/>
          <w:b/>
          <w:color w:val="000000" w:themeColor="text1"/>
        </w:rPr>
      </w:pPr>
      <w:r w:rsidRPr="007E7E27">
        <w:rPr>
          <w:rFonts w:cstheme="minorHAnsi"/>
          <w:b/>
          <w:noProof/>
          <w:color w:val="000000" w:themeColor="text1"/>
          <w:lang w:eastAsia="en-ZA"/>
        </w:rPr>
        <w:lastRenderedPageBreak/>
        <w:pict>
          <v:roundrect id="Text Box 5" o:spid="_x0000_s1032" style="position:absolute;left:0;text-align:left;margin-left:274.9pt;margin-top:.5pt;width:226.7pt;height:635.5pt;z-index:25168384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" fillcolor="#b8cce4 [1300]" stroked="f" strokeweight=".5pt">
            <v:path arrowok="t"/>
            <v:textbox>
              <w:txbxContent>
                <w:p w:rsidR="00FA556F" w:rsidRDefault="00FA556F" w:rsidP="003F2CDB">
                  <w:pPr>
                    <w:spacing w:after="0" w:line="360" w:lineRule="auto"/>
                    <w:jc w:val="center"/>
                    <w:rPr>
                      <w:b/>
                    </w:rPr>
                  </w:pPr>
                  <w:r w:rsidRPr="00334125">
                    <w:rPr>
                      <w:b/>
                    </w:rPr>
                    <w:t>BACKGROUND COMMENT</w:t>
                  </w:r>
                </w:p>
                <w:p w:rsidR="00FA556F" w:rsidRDefault="00FA556F" w:rsidP="003F2CDB">
                  <w:pPr>
                    <w:spacing w:after="0" w:line="240" w:lineRule="auto"/>
                    <w:jc w:val="both"/>
                    <w:rPr>
                      <w:rFonts w:cstheme="minorHAnsi"/>
                      <w:sz w:val="16"/>
                      <w:szCs w:val="16"/>
                    </w:rPr>
                  </w:pPr>
                  <w:r w:rsidRPr="00E01370">
                    <w:rPr>
                      <w:sz w:val="16"/>
                      <w:szCs w:val="16"/>
                    </w:rPr>
                    <w:t xml:space="preserve">The multi-stage filtration system offers a filter efficiency of </w:t>
                  </w:r>
                  <w:r w:rsidRPr="00E01370">
                    <w:rPr>
                      <w:rFonts w:cstheme="minorHAnsi"/>
                      <w:sz w:val="16"/>
                      <w:szCs w:val="16"/>
                    </w:rPr>
                    <w:t>≥98.5% for contaminated air resulting from operations</w:t>
                  </w:r>
                  <w:r w:rsidR="005116FE">
                    <w:rPr>
                      <w:rFonts w:cstheme="minorHAnsi"/>
                      <w:sz w:val="16"/>
                      <w:szCs w:val="16"/>
                    </w:rPr>
                    <w:t xml:space="preserve"> causing dus</w:t>
                  </w:r>
                  <w:r w:rsidR="006202DC">
                    <w:rPr>
                      <w:rFonts w:cstheme="minorHAnsi"/>
                      <w:sz w:val="16"/>
                      <w:szCs w:val="16"/>
                    </w:rPr>
                    <w:t>t</w:t>
                  </w:r>
                  <w:r w:rsidRPr="00E01370">
                    <w:rPr>
                      <w:rFonts w:cstheme="minorHAnsi"/>
                      <w:sz w:val="16"/>
                      <w:szCs w:val="16"/>
                    </w:rPr>
                    <w:t xml:space="preserve">. </w:t>
                  </w:r>
                </w:p>
                <w:p w:rsidR="00FA556F" w:rsidRDefault="00FA556F" w:rsidP="003F2CDB">
                  <w:pPr>
                    <w:spacing w:after="0" w:line="240" w:lineRule="auto"/>
                    <w:jc w:val="both"/>
                    <w:rPr>
                      <w:sz w:val="16"/>
                      <w:szCs w:val="16"/>
                    </w:rPr>
                  </w:pPr>
                </w:p>
                <w:p w:rsidR="00FA556F" w:rsidRPr="003F2CDB" w:rsidRDefault="00FA556F" w:rsidP="003F2CDB">
                  <w:pPr>
                    <w:pStyle w:val="ListParagraph"/>
                    <w:ind w:left="0"/>
                    <w:jc w:val="both"/>
                    <w:rPr>
                      <w:rFonts w:cstheme="minorHAnsi"/>
                      <w:b/>
                      <w:color w:val="000000" w:themeColor="text1"/>
                      <w:sz w:val="16"/>
                      <w:szCs w:val="16"/>
                    </w:rPr>
                  </w:pPr>
                  <w:r w:rsidRPr="003F2CDB">
                    <w:rPr>
                      <w:rFonts w:cstheme="minorHAnsi"/>
                      <w:b/>
                      <w:color w:val="000000" w:themeColor="text1"/>
                      <w:sz w:val="16"/>
                      <w:szCs w:val="16"/>
                    </w:rPr>
                    <w:t>The following guidance notes will assist adoption mines with their adoption of the SLP</w:t>
                  </w:r>
                  <w:r w:rsidR="005116FE">
                    <w:rPr>
                      <w:rFonts w:cstheme="minorHAnsi"/>
                      <w:b/>
                      <w:color w:val="000000" w:themeColor="text1"/>
                      <w:sz w:val="16"/>
                      <w:szCs w:val="16"/>
                    </w:rPr>
                    <w:t xml:space="preserve"> when installed at tipping points</w:t>
                  </w:r>
                  <w:r w:rsidRPr="003F2CDB">
                    <w:rPr>
                      <w:rFonts w:cstheme="minorHAnsi"/>
                      <w:b/>
                      <w:color w:val="000000" w:themeColor="text1"/>
                      <w:sz w:val="16"/>
                      <w:szCs w:val="16"/>
                    </w:rPr>
                    <w:t>:</w:t>
                  </w:r>
                </w:p>
                <w:p w:rsidR="00FA556F" w:rsidRDefault="00FA556F" w:rsidP="003F2CDB">
                  <w:pPr>
                    <w:jc w:val="both"/>
                    <w:rPr>
                      <w:rFonts w:cstheme="minorHAnsi"/>
                      <w:color w:val="000000" w:themeColor="text1"/>
                      <w:sz w:val="16"/>
                      <w:szCs w:val="16"/>
                    </w:rPr>
                  </w:pPr>
                  <w:r w:rsidRPr="003F2CDB">
                    <w:rPr>
                      <w:rFonts w:cstheme="minorHAnsi"/>
                      <w:color w:val="000000" w:themeColor="text1"/>
                      <w:sz w:val="16"/>
                      <w:szCs w:val="16"/>
                    </w:rPr>
                    <w:t>The installation of tip doors will be an added advantage to reduce the so called “piston effect” when tipping occurs.</w:t>
                  </w:r>
                </w:p>
                <w:p w:rsidR="00FA556F" w:rsidRDefault="00FA556F" w:rsidP="003F2CDB">
                  <w:pPr>
                    <w:jc w:val="both"/>
                    <w:rPr>
                      <w:rFonts w:cstheme="minorHAnsi"/>
                      <w:color w:val="000000" w:themeColor="text1"/>
                      <w:sz w:val="16"/>
                      <w:szCs w:val="16"/>
                    </w:rPr>
                  </w:pPr>
                  <w:r w:rsidRPr="00E01370">
                    <w:rPr>
                      <w:rFonts w:cstheme="minorHAnsi"/>
                      <w:color w:val="000000" w:themeColor="text1"/>
                      <w:sz w:val="16"/>
                      <w:szCs w:val="16"/>
                    </w:rPr>
                    <w:t>The Tip Atten</w:t>
                  </w:r>
                  <w:bookmarkStart w:id="0" w:name="_GoBack"/>
                  <w:bookmarkEnd w:id="0"/>
                  <w:r w:rsidRPr="00E01370">
                    <w:rPr>
                      <w:rFonts w:cstheme="minorHAnsi"/>
                      <w:color w:val="000000" w:themeColor="text1"/>
                      <w:sz w:val="16"/>
                      <w:szCs w:val="16"/>
                    </w:rPr>
                    <w:t>dant and Loco Driver must be made aware of the noise level created by the fan and that they must use hearing protection devices and in addition dust masks as per the mine standard when working in these areas. They must also be made aware not to switch off the fan while tipping operations are in progress</w:t>
                  </w:r>
                </w:p>
                <w:p w:rsidR="00FA556F" w:rsidRDefault="00FA556F" w:rsidP="003F2CDB">
                  <w:pPr>
                    <w:jc w:val="both"/>
                    <w:rPr>
                      <w:rFonts w:cstheme="minorHAnsi"/>
                      <w:color w:val="000000" w:themeColor="text1"/>
                      <w:sz w:val="16"/>
                      <w:szCs w:val="16"/>
                    </w:rPr>
                  </w:pPr>
                  <w:r w:rsidRPr="003F2CDB">
                    <w:rPr>
                      <w:rFonts w:cstheme="minorHAnsi"/>
                      <w:color w:val="000000" w:themeColor="text1"/>
                      <w:sz w:val="16"/>
                      <w:szCs w:val="16"/>
                    </w:rPr>
                    <w:t>The fan used must be a filter type fan, low volume but high pressure and not a</w:t>
                  </w:r>
                  <w:r w:rsidRPr="003F2CDB">
                    <w:rPr>
                      <w:rFonts w:cstheme="minorHAnsi"/>
                      <w:color w:val="000000" w:themeColor="text1"/>
                    </w:rPr>
                    <w:t xml:space="preserve"> </w:t>
                  </w:r>
                  <w:r w:rsidRPr="003F2CDB">
                    <w:rPr>
                      <w:rFonts w:cstheme="minorHAnsi"/>
                      <w:color w:val="000000" w:themeColor="text1"/>
                      <w:sz w:val="16"/>
                      <w:szCs w:val="16"/>
                    </w:rPr>
                    <w:t>conventional axial flow fan used for development. The efficiency of the unit is specific designed to ensure a downcast velocity of 1.0 m/s in-tip area is achieved.</w:t>
                  </w:r>
                </w:p>
                <w:p w:rsidR="00FA556F" w:rsidRDefault="00FA556F" w:rsidP="003F2CDB">
                  <w:pPr>
                    <w:jc w:val="both"/>
                    <w:rPr>
                      <w:rFonts w:cstheme="minorHAnsi"/>
                      <w:color w:val="000000" w:themeColor="text1"/>
                      <w:sz w:val="16"/>
                      <w:szCs w:val="16"/>
                    </w:rPr>
                  </w:pPr>
                  <w:r w:rsidRPr="003F2CDB">
                    <w:rPr>
                      <w:rFonts w:cstheme="minorHAnsi"/>
                      <w:color w:val="000000" w:themeColor="text1"/>
                      <w:sz w:val="16"/>
                      <w:szCs w:val="16"/>
                    </w:rPr>
                    <w:t>The discharge of the filtered air should be a minimum of 10 meters downstream of the tip.</w:t>
                  </w:r>
                </w:p>
                <w:p w:rsidR="00FA556F" w:rsidRDefault="00FA556F" w:rsidP="003F2CDB">
                  <w:pPr>
                    <w:jc w:val="both"/>
                    <w:rPr>
                      <w:rFonts w:cstheme="minorHAnsi"/>
                      <w:color w:val="000000" w:themeColor="text1"/>
                    </w:rPr>
                  </w:pPr>
                  <w:r w:rsidRPr="003F2CDB">
                    <w:rPr>
                      <w:rFonts w:cstheme="minorHAnsi"/>
                      <w:color w:val="000000" w:themeColor="text1"/>
                      <w:sz w:val="16"/>
                      <w:szCs w:val="16"/>
                    </w:rPr>
                    <w:t>The mine lock-out procedure must be enforced on the fan switch gear. This will ensure that the fan is not stopped or started when permitted to do so and this is important when tipping operations occur and when cleaning of the unit is in prog</w:t>
                  </w:r>
                  <w:r w:rsidRPr="00EC623B">
                    <w:rPr>
                      <w:rFonts w:cstheme="minorHAnsi"/>
                      <w:color w:val="000000" w:themeColor="text1"/>
                      <w:sz w:val="16"/>
                      <w:szCs w:val="16"/>
                    </w:rPr>
                    <w:t>ress</w:t>
                  </w:r>
                  <w:r w:rsidRPr="003F2CDB">
                    <w:rPr>
                      <w:rFonts w:cstheme="minorHAnsi"/>
                      <w:color w:val="000000" w:themeColor="text1"/>
                    </w:rPr>
                    <w:t>.</w:t>
                  </w:r>
                </w:p>
                <w:p w:rsidR="00FA556F" w:rsidRDefault="00FA556F" w:rsidP="003F2CDB">
                  <w:pPr>
                    <w:jc w:val="both"/>
                    <w:rPr>
                      <w:rFonts w:cstheme="minorHAnsi"/>
                      <w:color w:val="000000" w:themeColor="text1"/>
                      <w:sz w:val="16"/>
                      <w:szCs w:val="16"/>
                    </w:rPr>
                  </w:pPr>
                  <w:r w:rsidRPr="003F2CDB">
                    <w:rPr>
                      <w:rFonts w:cstheme="minorHAnsi"/>
                      <w:color w:val="000000" w:themeColor="text1"/>
                      <w:sz w:val="16"/>
                      <w:szCs w:val="16"/>
                    </w:rPr>
                    <w:t>Frequency of changing the filters is largely dependent on the dust load.</w:t>
                  </w:r>
                </w:p>
                <w:p w:rsidR="00FA556F" w:rsidRDefault="00FA556F" w:rsidP="003F2CDB">
                  <w:pPr>
                    <w:jc w:val="both"/>
                    <w:rPr>
                      <w:rFonts w:cstheme="minorHAnsi"/>
                      <w:color w:val="000000" w:themeColor="text1"/>
                      <w:sz w:val="16"/>
                      <w:szCs w:val="16"/>
                    </w:rPr>
                  </w:pPr>
                  <w:r>
                    <w:rPr>
                      <w:rFonts w:cstheme="minorHAnsi"/>
                      <w:color w:val="000000" w:themeColor="text1"/>
                      <w:sz w:val="16"/>
                      <w:szCs w:val="16"/>
                    </w:rPr>
                    <w:t>Maintenance program is key to the sustainability of the filter efficiency.</w:t>
                  </w:r>
                </w:p>
                <w:p w:rsidR="00FA556F" w:rsidRPr="003F2CDB" w:rsidRDefault="00FA556F" w:rsidP="003F2CDB">
                  <w:pPr>
                    <w:spacing w:after="0" w:line="240" w:lineRule="auto"/>
                    <w:rPr>
                      <w:b/>
                      <w:sz w:val="20"/>
                      <w:szCs w:val="20"/>
                    </w:rPr>
                  </w:pPr>
                  <w:r w:rsidRPr="003F2CDB">
                    <w:rPr>
                      <w:b/>
                      <w:sz w:val="20"/>
                      <w:szCs w:val="20"/>
                    </w:rPr>
                    <w:t xml:space="preserve">There should be </w:t>
                  </w:r>
                  <w:r w:rsidRPr="003F2CDB">
                    <w:rPr>
                      <w:b/>
                      <w:color w:val="17365D" w:themeColor="text2" w:themeShade="BF"/>
                      <w:sz w:val="20"/>
                      <w:szCs w:val="20"/>
                    </w:rPr>
                    <w:t>NO</w:t>
                  </w:r>
                  <w:r w:rsidRPr="003F2CDB">
                    <w:rPr>
                      <w:b/>
                      <w:sz w:val="20"/>
                      <w:szCs w:val="20"/>
                    </w:rPr>
                    <w:t xml:space="preserve"> reason why not</w:t>
                  </w:r>
                </w:p>
                <w:p w:rsidR="00FA556F" w:rsidRDefault="00FA556F" w:rsidP="003F2CDB">
                  <w:pPr>
                    <w:spacing w:after="0" w:line="240" w:lineRule="auto"/>
                    <w:rPr>
                      <w:b/>
                      <w:sz w:val="20"/>
                      <w:szCs w:val="20"/>
                    </w:rPr>
                  </w:pPr>
                  <w:r w:rsidRPr="003F2CDB">
                    <w:rPr>
                      <w:b/>
                      <w:sz w:val="20"/>
                      <w:szCs w:val="20"/>
                    </w:rPr>
                    <w:t>to consider adopting multi-stage filtration systems:</w:t>
                  </w:r>
                </w:p>
                <w:p w:rsidR="00FA556F" w:rsidRDefault="00FA556F" w:rsidP="003F2CDB">
                  <w:pPr>
                    <w:spacing w:after="0" w:line="240" w:lineRule="auto"/>
                    <w:rPr>
                      <w:b/>
                    </w:rPr>
                  </w:pPr>
                  <w:r w:rsidRPr="003F2CDB">
                    <w:rPr>
                      <w:b/>
                      <w:noProof/>
                      <w:lang w:val="en-US"/>
                    </w:rPr>
                    <w:drawing>
                      <wp:inline distT="0" distB="0" distL="0" distR="0">
                        <wp:extent cx="2296687" cy="1731524"/>
                        <wp:effectExtent l="38100" t="0" r="84563"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A556F" w:rsidRPr="003F2CDB" w:rsidRDefault="00FA556F" w:rsidP="003F2CDB">
                  <w:pPr>
                    <w:jc w:val="both"/>
                    <w:rPr>
                      <w:sz w:val="16"/>
                      <w:szCs w:val="16"/>
                    </w:rPr>
                  </w:pPr>
                </w:p>
              </w:txbxContent>
            </v:textbox>
            <w10:wrap type="square"/>
          </v:roundrect>
        </w:pict>
      </w:r>
    </w:p>
    <w:p w:rsidR="00AA4945" w:rsidRPr="00E71DE8" w:rsidRDefault="007D79F3" w:rsidP="00530447">
      <w:pPr>
        <w:pStyle w:val="ListParagraph"/>
        <w:numPr>
          <w:ilvl w:val="0"/>
          <w:numId w:val="12"/>
        </w:numPr>
        <w:jc w:val="both"/>
        <w:rPr>
          <w:rFonts w:cstheme="minorHAnsi"/>
          <w:b/>
          <w:color w:val="000000" w:themeColor="text1"/>
        </w:rPr>
      </w:pPr>
      <w:r w:rsidRPr="00E71DE8">
        <w:rPr>
          <w:rFonts w:cstheme="minorHAnsi"/>
          <w:b/>
          <w:color w:val="000000" w:themeColor="text1"/>
        </w:rPr>
        <w:t>DESCRIPTION OF THE SIMPLE LEADING PRACTICE</w:t>
      </w:r>
    </w:p>
    <w:p w:rsidR="00AA4945" w:rsidRPr="00E71DE8" w:rsidRDefault="00AA4945" w:rsidP="002E6FAE">
      <w:pPr>
        <w:pStyle w:val="ListParagraph"/>
        <w:ind w:left="0"/>
        <w:jc w:val="both"/>
        <w:rPr>
          <w:rFonts w:cstheme="minorHAnsi"/>
          <w:b/>
          <w:color w:val="000000" w:themeColor="text1"/>
        </w:rPr>
      </w:pPr>
    </w:p>
    <w:p w:rsidR="005C38DA" w:rsidRDefault="005C38DA" w:rsidP="00AD6FE1">
      <w:pPr>
        <w:pStyle w:val="ListParagraph"/>
        <w:ind w:left="-142"/>
        <w:jc w:val="both"/>
        <w:rPr>
          <w:rFonts w:eastAsia="Calibri" w:cstheme="minorHAnsi"/>
          <w:color w:val="000000" w:themeColor="text1"/>
          <w:lang w:val="en-US"/>
        </w:rPr>
      </w:pPr>
      <w:r>
        <w:rPr>
          <w:rFonts w:eastAsia="Calibri" w:cstheme="minorHAnsi"/>
          <w:color w:val="000000" w:themeColor="text1"/>
          <w:lang w:val="en-US"/>
        </w:rPr>
        <w:t xml:space="preserve">The Multi-stage Filtration System offers </w:t>
      </w:r>
      <w:r w:rsidR="0073785A">
        <w:rPr>
          <w:rFonts w:eastAsia="Calibri" w:cstheme="minorHAnsi"/>
          <w:color w:val="000000" w:themeColor="text1"/>
          <w:lang w:val="en-US"/>
        </w:rPr>
        <w:t>final</w:t>
      </w:r>
      <w:r>
        <w:rPr>
          <w:rFonts w:eastAsia="Calibri" w:cstheme="minorHAnsi"/>
          <w:color w:val="000000" w:themeColor="text1"/>
          <w:lang w:val="en-US"/>
        </w:rPr>
        <w:t xml:space="preserve"> filtration efficienc</w:t>
      </w:r>
      <w:r w:rsidR="0073785A">
        <w:rPr>
          <w:rFonts w:eastAsia="Calibri" w:cstheme="minorHAnsi"/>
          <w:color w:val="000000" w:themeColor="text1"/>
          <w:lang w:val="en-US"/>
        </w:rPr>
        <w:t xml:space="preserve">ies </w:t>
      </w:r>
      <w:r w:rsidR="0073785A" w:rsidRPr="00E71DE8">
        <w:rPr>
          <w:rFonts w:cstheme="minorHAnsi"/>
          <w:color w:val="000000" w:themeColor="text1"/>
        </w:rPr>
        <w:t xml:space="preserve">of </w:t>
      </w:r>
      <w:r w:rsidR="0073785A">
        <w:rPr>
          <w:rFonts w:cstheme="minorHAnsi"/>
          <w:color w:val="000000" w:themeColor="text1"/>
        </w:rPr>
        <w:t>≥98.5</w:t>
      </w:r>
      <w:r w:rsidR="0073785A" w:rsidRPr="00E71DE8">
        <w:rPr>
          <w:rFonts w:cstheme="minorHAnsi"/>
          <w:color w:val="000000" w:themeColor="text1"/>
        </w:rPr>
        <w:t xml:space="preserve">% at 0.5 micron (μ) </w:t>
      </w:r>
      <w:r w:rsidR="0073785A">
        <w:rPr>
          <w:rFonts w:cstheme="minorHAnsi"/>
          <w:color w:val="000000" w:themeColor="text1"/>
        </w:rPr>
        <w:t xml:space="preserve">and larger </w:t>
      </w:r>
      <w:r w:rsidR="0073785A" w:rsidRPr="00E71DE8">
        <w:rPr>
          <w:rFonts w:cstheme="minorHAnsi"/>
          <w:color w:val="000000" w:themeColor="text1"/>
        </w:rPr>
        <w:t>size particles discharged into the return airside</w:t>
      </w:r>
      <w:r w:rsidR="0073785A">
        <w:rPr>
          <w:rFonts w:cstheme="minorHAnsi"/>
          <w:color w:val="000000" w:themeColor="text1"/>
        </w:rPr>
        <w:t xml:space="preserve"> of the system. The </w:t>
      </w:r>
      <w:r w:rsidR="0073785A" w:rsidRPr="00E71DE8">
        <w:rPr>
          <w:rFonts w:eastAsia="Calibri" w:cstheme="minorHAnsi"/>
          <w:color w:val="000000" w:themeColor="text1"/>
          <w:lang w:val="en-US"/>
        </w:rPr>
        <w:t>system assists in alleviating the problem by filtering contaminated air (respirable dust) to an acceptable level before it enters the fresh air system.</w:t>
      </w:r>
    </w:p>
    <w:p w:rsidR="005C38DA" w:rsidRDefault="005C38DA" w:rsidP="00AD6FE1">
      <w:pPr>
        <w:pStyle w:val="ListParagraph"/>
        <w:ind w:left="-142"/>
        <w:jc w:val="both"/>
        <w:rPr>
          <w:rFonts w:eastAsia="Calibri" w:cstheme="minorHAnsi"/>
          <w:color w:val="000000" w:themeColor="text1"/>
          <w:lang w:val="en-US"/>
        </w:rPr>
      </w:pPr>
    </w:p>
    <w:p w:rsidR="00DA4577" w:rsidRPr="00E71DE8" w:rsidRDefault="00AD6FE1" w:rsidP="0028705D">
      <w:pPr>
        <w:pStyle w:val="ListParagraph"/>
        <w:ind w:left="-142"/>
        <w:jc w:val="both"/>
        <w:rPr>
          <w:rFonts w:cstheme="minorHAnsi"/>
          <w:color w:val="000000" w:themeColor="text1"/>
        </w:rPr>
      </w:pPr>
      <w:r w:rsidRPr="00E71DE8">
        <w:rPr>
          <w:rFonts w:eastAsia="Calibri" w:cstheme="minorHAnsi"/>
          <w:color w:val="000000" w:themeColor="text1"/>
          <w:lang w:val="en-US"/>
        </w:rPr>
        <w:t>The Multi-</w:t>
      </w:r>
      <w:r w:rsidR="000F4219">
        <w:rPr>
          <w:rFonts w:eastAsia="Calibri" w:cstheme="minorHAnsi"/>
          <w:color w:val="000000" w:themeColor="text1"/>
          <w:lang w:val="en-US"/>
        </w:rPr>
        <w:t xml:space="preserve">Stage </w:t>
      </w:r>
      <w:r w:rsidRPr="00E71DE8">
        <w:rPr>
          <w:rFonts w:eastAsia="Calibri" w:cstheme="minorHAnsi"/>
          <w:color w:val="000000" w:themeColor="text1"/>
          <w:lang w:val="en-US"/>
        </w:rPr>
        <w:t>Filtration System</w:t>
      </w:r>
      <w:r w:rsidR="0073785A">
        <w:rPr>
          <w:rFonts w:eastAsia="Calibri" w:cstheme="minorHAnsi"/>
          <w:color w:val="000000" w:themeColor="text1"/>
          <w:lang w:val="en-US"/>
        </w:rPr>
        <w:t xml:space="preserve"> was demonstrated at</w:t>
      </w:r>
      <w:r w:rsidRPr="00E71DE8">
        <w:rPr>
          <w:rFonts w:eastAsia="Calibri" w:cstheme="minorHAnsi"/>
          <w:color w:val="000000" w:themeColor="text1"/>
          <w:lang w:val="en-US"/>
        </w:rPr>
        <w:t xml:space="preserve"> </w:t>
      </w:r>
      <w:r w:rsidRPr="00E71DE8">
        <w:rPr>
          <w:rFonts w:cstheme="minorHAnsi"/>
          <w:color w:val="000000" w:themeColor="text1"/>
        </w:rPr>
        <w:t xml:space="preserve">Phakisa mine </w:t>
      </w:r>
      <w:r w:rsidR="0073785A">
        <w:rPr>
          <w:rFonts w:cstheme="minorHAnsi"/>
          <w:color w:val="000000" w:themeColor="text1"/>
        </w:rPr>
        <w:t xml:space="preserve">where it was </w:t>
      </w:r>
      <w:r w:rsidRPr="00E71DE8">
        <w:rPr>
          <w:rFonts w:cstheme="minorHAnsi"/>
          <w:color w:val="000000" w:themeColor="text1"/>
        </w:rPr>
        <w:t>identified as a primary preventative practice at tipping</w:t>
      </w:r>
      <w:r w:rsidR="00D36691" w:rsidRPr="00E71DE8">
        <w:rPr>
          <w:rFonts w:cstheme="minorHAnsi"/>
          <w:color w:val="000000" w:themeColor="text1"/>
        </w:rPr>
        <w:t xml:space="preserve"> points</w:t>
      </w:r>
      <w:r w:rsidRPr="00E71DE8">
        <w:rPr>
          <w:rFonts w:cstheme="minorHAnsi"/>
          <w:color w:val="000000" w:themeColor="text1"/>
        </w:rPr>
        <w:t xml:space="preserve"> and</w:t>
      </w:r>
      <w:r w:rsidRPr="00E71DE8">
        <w:rPr>
          <w:rFonts w:eastAsia="Calibri" w:cstheme="minorHAnsi"/>
          <w:color w:val="000000" w:themeColor="text1"/>
          <w:lang w:val="en-US"/>
        </w:rPr>
        <w:t xml:space="preserve"> entails exhausting </w:t>
      </w:r>
      <w:r w:rsidR="00D36691" w:rsidRPr="00E71DE8">
        <w:rPr>
          <w:rFonts w:eastAsia="Calibri" w:cstheme="minorHAnsi"/>
          <w:color w:val="000000" w:themeColor="text1"/>
          <w:lang w:val="en-US"/>
        </w:rPr>
        <w:t xml:space="preserve">contaminated </w:t>
      </w:r>
      <w:r w:rsidRPr="00E71DE8">
        <w:rPr>
          <w:rFonts w:eastAsia="Calibri" w:cstheme="minorHAnsi"/>
          <w:color w:val="000000" w:themeColor="text1"/>
          <w:lang w:val="en-US"/>
        </w:rPr>
        <w:t xml:space="preserve">air through </w:t>
      </w:r>
      <w:r w:rsidR="00D36691" w:rsidRPr="00E71DE8">
        <w:rPr>
          <w:rFonts w:eastAsia="Calibri" w:cstheme="minorHAnsi"/>
          <w:color w:val="000000" w:themeColor="text1"/>
          <w:lang w:val="en-US"/>
        </w:rPr>
        <w:t xml:space="preserve">various stages of filtration systems </w:t>
      </w:r>
      <w:r w:rsidRPr="00E71DE8">
        <w:rPr>
          <w:rFonts w:eastAsia="Calibri" w:cstheme="minorHAnsi"/>
          <w:color w:val="000000" w:themeColor="text1"/>
          <w:lang w:val="en-US"/>
        </w:rPr>
        <w:t xml:space="preserve">that remove dust and release clean air into the intake air system, since most of the dust is produced on the main tips during tipping activities. </w:t>
      </w:r>
    </w:p>
    <w:p w:rsidR="00F45B8F" w:rsidRPr="00E71DE8" w:rsidRDefault="00C71270" w:rsidP="00D73242">
      <w:pPr>
        <w:pStyle w:val="ListParagraph"/>
        <w:ind w:left="-142"/>
        <w:jc w:val="both"/>
        <w:rPr>
          <w:rFonts w:cstheme="minorHAnsi"/>
          <w:color w:val="000000" w:themeColor="text1"/>
        </w:rPr>
      </w:pPr>
      <w:r w:rsidRPr="00E71DE8">
        <w:rPr>
          <w:rFonts w:cstheme="minorHAnsi"/>
          <w:color w:val="000000" w:themeColor="text1"/>
        </w:rPr>
        <w:t>The multistage filtration syste</w:t>
      </w:r>
      <w:r w:rsidR="00EE3D4A" w:rsidRPr="00E71DE8">
        <w:rPr>
          <w:rFonts w:cstheme="minorHAnsi"/>
          <w:color w:val="000000" w:themeColor="text1"/>
        </w:rPr>
        <w:t xml:space="preserve">m at Phakisa mine offers a final efficiency of </w:t>
      </w:r>
      <w:r w:rsidR="000F4219">
        <w:rPr>
          <w:rFonts w:cstheme="minorHAnsi"/>
          <w:color w:val="000000" w:themeColor="text1"/>
        </w:rPr>
        <w:t>≥98.5</w:t>
      </w:r>
      <w:r w:rsidR="00EE3D4A" w:rsidRPr="00E71DE8">
        <w:rPr>
          <w:rFonts w:cstheme="minorHAnsi"/>
          <w:color w:val="000000" w:themeColor="text1"/>
        </w:rPr>
        <w:t xml:space="preserve">% at 0.5 </w:t>
      </w:r>
      <w:r w:rsidR="00E12A40" w:rsidRPr="00E71DE8">
        <w:rPr>
          <w:rFonts w:cstheme="minorHAnsi"/>
          <w:color w:val="000000" w:themeColor="text1"/>
        </w:rPr>
        <w:t xml:space="preserve">micron (μ) </w:t>
      </w:r>
      <w:r w:rsidR="00C67379">
        <w:rPr>
          <w:rFonts w:cstheme="minorHAnsi"/>
          <w:color w:val="000000" w:themeColor="text1"/>
        </w:rPr>
        <w:t xml:space="preserve">and larger </w:t>
      </w:r>
      <w:r w:rsidR="009E4382" w:rsidRPr="00E71DE8">
        <w:rPr>
          <w:rFonts w:cstheme="minorHAnsi"/>
          <w:color w:val="000000" w:themeColor="text1"/>
        </w:rPr>
        <w:t>size particles discharged into the return airside of tipping points</w:t>
      </w:r>
      <w:r w:rsidR="00D36691" w:rsidRPr="00E71DE8">
        <w:rPr>
          <w:rFonts w:cstheme="minorHAnsi"/>
          <w:color w:val="000000" w:themeColor="text1"/>
        </w:rPr>
        <w:t xml:space="preserve"> </w:t>
      </w:r>
      <w:r w:rsidR="00292C01" w:rsidRPr="00E71DE8">
        <w:rPr>
          <w:rFonts w:cstheme="minorHAnsi"/>
          <w:color w:val="000000" w:themeColor="text1"/>
        </w:rPr>
        <w:t>and ensures</w:t>
      </w:r>
      <w:r w:rsidR="006229F5" w:rsidRPr="00E71DE8">
        <w:rPr>
          <w:rFonts w:cstheme="minorHAnsi"/>
          <w:color w:val="000000" w:themeColor="text1"/>
        </w:rPr>
        <w:t xml:space="preserve"> </w:t>
      </w:r>
      <w:r w:rsidR="009E4382" w:rsidRPr="00E71DE8">
        <w:rPr>
          <w:rFonts w:cstheme="minorHAnsi"/>
          <w:color w:val="000000" w:themeColor="text1"/>
        </w:rPr>
        <w:t xml:space="preserve">a downcast velocity in-tip of ≥1.0 </w:t>
      </w:r>
      <w:r w:rsidR="00E12A40" w:rsidRPr="00E71DE8">
        <w:rPr>
          <w:rFonts w:cstheme="minorHAnsi"/>
          <w:color w:val="000000" w:themeColor="text1"/>
        </w:rPr>
        <w:t>meters per second (</w:t>
      </w:r>
      <w:r w:rsidR="009E4382" w:rsidRPr="00E71DE8">
        <w:rPr>
          <w:rFonts w:cstheme="minorHAnsi"/>
          <w:color w:val="000000" w:themeColor="text1"/>
        </w:rPr>
        <w:t>m/s</w:t>
      </w:r>
      <w:r w:rsidR="00E12A40" w:rsidRPr="00E71DE8">
        <w:rPr>
          <w:rFonts w:cstheme="minorHAnsi"/>
          <w:color w:val="000000" w:themeColor="text1"/>
        </w:rPr>
        <w:t>)</w:t>
      </w:r>
      <w:r w:rsidR="00D73242" w:rsidRPr="00E71DE8">
        <w:rPr>
          <w:rFonts w:cstheme="minorHAnsi"/>
          <w:color w:val="000000" w:themeColor="text1"/>
        </w:rPr>
        <w:t>. The downcast velocity is illustrated in the diagram below:</w:t>
      </w:r>
    </w:p>
    <w:p w:rsidR="00D73242" w:rsidRPr="00E71DE8" w:rsidRDefault="00D73242" w:rsidP="00D73242">
      <w:pPr>
        <w:pStyle w:val="ListParagraph"/>
        <w:ind w:left="-142"/>
        <w:jc w:val="both"/>
        <w:rPr>
          <w:rFonts w:cstheme="minorHAnsi"/>
          <w:color w:val="000000" w:themeColor="text1"/>
        </w:rPr>
      </w:pPr>
    </w:p>
    <w:p w:rsidR="008C6EBC" w:rsidRDefault="00D73242" w:rsidP="00B61581">
      <w:pPr>
        <w:pStyle w:val="ListParagraph"/>
        <w:ind w:left="-142"/>
        <w:jc w:val="both"/>
        <w:rPr>
          <w:rFonts w:cstheme="minorHAnsi"/>
          <w:color w:val="000000" w:themeColor="text1"/>
        </w:rPr>
      </w:pPr>
      <w:r w:rsidRPr="00E71DE8">
        <w:rPr>
          <w:rFonts w:cstheme="minorHAnsi"/>
          <w:noProof/>
          <w:color w:val="000000" w:themeColor="text1"/>
          <w:lang w:val="en-US"/>
        </w:rPr>
        <w:drawing>
          <wp:inline distT="0" distB="0" distL="0" distR="0">
            <wp:extent cx="3441297" cy="2047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4397" cy="2049720"/>
                    </a:xfrm>
                    <a:prstGeom prst="rect">
                      <a:avLst/>
                    </a:prstGeom>
                    <a:noFill/>
                  </pic:spPr>
                </pic:pic>
              </a:graphicData>
            </a:graphic>
          </wp:inline>
        </w:drawing>
      </w:r>
      <w:r w:rsidR="00B61581">
        <w:rPr>
          <w:rFonts w:cstheme="minorHAnsi"/>
          <w:color w:val="000000" w:themeColor="text1"/>
        </w:rPr>
        <w:t>The volume of the fan is determined by:</w:t>
      </w:r>
    </w:p>
    <w:p w:rsidR="00B61581" w:rsidRPr="00B61581" w:rsidRDefault="00B61581" w:rsidP="00B61581">
      <w:pPr>
        <w:pStyle w:val="ListParagraph"/>
        <w:ind w:left="-142"/>
        <w:jc w:val="both"/>
        <w:rPr>
          <w:rFonts w:cstheme="minorHAnsi"/>
          <w:b/>
          <w:color w:val="000000" w:themeColor="text1"/>
        </w:rPr>
      </w:pPr>
      <w:r w:rsidRPr="00B61581">
        <w:rPr>
          <w:rFonts w:cstheme="minorHAnsi"/>
          <w:b/>
          <w:color w:val="000000" w:themeColor="text1"/>
        </w:rPr>
        <w:t>Q = A x V</w:t>
      </w:r>
    </w:p>
    <w:p w:rsidR="00B61581" w:rsidRDefault="00B61581" w:rsidP="00B61581">
      <w:pPr>
        <w:pStyle w:val="ListParagraph"/>
        <w:ind w:left="-142"/>
        <w:jc w:val="both"/>
        <w:rPr>
          <w:rFonts w:cstheme="minorHAnsi"/>
          <w:color w:val="000000" w:themeColor="text1"/>
        </w:rPr>
      </w:pPr>
      <w:r>
        <w:rPr>
          <w:rFonts w:cstheme="minorHAnsi"/>
          <w:color w:val="000000" w:themeColor="text1"/>
        </w:rPr>
        <w:t>Where:</w:t>
      </w:r>
    </w:p>
    <w:p w:rsidR="00B61581" w:rsidRDefault="00B61581" w:rsidP="00B61581">
      <w:pPr>
        <w:pStyle w:val="ListParagraph"/>
        <w:ind w:left="-142"/>
        <w:jc w:val="both"/>
        <w:rPr>
          <w:rFonts w:cstheme="minorHAnsi"/>
          <w:color w:val="000000" w:themeColor="text1"/>
        </w:rPr>
      </w:pPr>
      <w:r>
        <w:rPr>
          <w:rFonts w:cstheme="minorHAnsi"/>
          <w:color w:val="000000" w:themeColor="text1"/>
        </w:rPr>
        <w:t>Q = Quantity (m³/s)</w:t>
      </w:r>
    </w:p>
    <w:p w:rsidR="00B61581" w:rsidRDefault="00B61581" w:rsidP="00B61581">
      <w:pPr>
        <w:pStyle w:val="ListParagraph"/>
        <w:ind w:left="-142"/>
        <w:jc w:val="both"/>
        <w:rPr>
          <w:rFonts w:cstheme="minorHAnsi"/>
          <w:color w:val="000000" w:themeColor="text1"/>
        </w:rPr>
      </w:pPr>
      <w:r>
        <w:rPr>
          <w:rFonts w:cstheme="minorHAnsi"/>
          <w:color w:val="000000" w:themeColor="text1"/>
        </w:rPr>
        <w:t>A = Area (m²) and</w:t>
      </w:r>
    </w:p>
    <w:p w:rsidR="00B61581" w:rsidRPr="00E71DE8" w:rsidRDefault="00B61581" w:rsidP="00B61581">
      <w:pPr>
        <w:pStyle w:val="ListParagraph"/>
        <w:ind w:left="-142"/>
        <w:jc w:val="both"/>
        <w:rPr>
          <w:rFonts w:cstheme="minorHAnsi"/>
          <w:color w:val="000000" w:themeColor="text1"/>
        </w:rPr>
      </w:pPr>
      <w:r>
        <w:rPr>
          <w:rFonts w:cstheme="minorHAnsi"/>
          <w:color w:val="000000" w:themeColor="text1"/>
        </w:rPr>
        <w:t>V = Velocity = 1 (m/s)</w:t>
      </w:r>
    </w:p>
    <w:p w:rsidR="00DA4577" w:rsidRPr="00E71DE8" w:rsidRDefault="00DA4577" w:rsidP="00DA4577">
      <w:pPr>
        <w:ind w:left="-142"/>
        <w:jc w:val="both"/>
        <w:rPr>
          <w:rFonts w:cstheme="minorHAnsi"/>
          <w:color w:val="000000" w:themeColor="text1"/>
        </w:rPr>
      </w:pPr>
      <w:r w:rsidRPr="00E71DE8">
        <w:rPr>
          <w:rFonts w:cstheme="minorHAnsi"/>
          <w:color w:val="000000" w:themeColor="text1"/>
        </w:rPr>
        <w:t>The prevention of re-introduction of airborne dust into intake airways was documented to be</w:t>
      </w:r>
      <w:r w:rsidR="006D3628" w:rsidRPr="00E71DE8">
        <w:rPr>
          <w:rFonts w:cstheme="minorHAnsi"/>
          <w:color w:val="000000" w:themeColor="text1"/>
        </w:rPr>
        <w:t xml:space="preserve"> more</w:t>
      </w:r>
      <w:r w:rsidRPr="00E71DE8">
        <w:rPr>
          <w:rFonts w:cstheme="minorHAnsi"/>
          <w:color w:val="000000" w:themeColor="text1"/>
        </w:rPr>
        <w:t xml:space="preserve"> efficiently removed through a multi-stage </w:t>
      </w:r>
      <w:r w:rsidR="006D3628" w:rsidRPr="00E71DE8">
        <w:rPr>
          <w:rFonts w:cstheme="minorHAnsi"/>
          <w:color w:val="000000" w:themeColor="text1"/>
        </w:rPr>
        <w:t xml:space="preserve">filtration system, namely a combination of primary and secondary filters as opposed to using only a single </w:t>
      </w:r>
      <w:r w:rsidR="006D3628" w:rsidRPr="00E71DE8">
        <w:rPr>
          <w:rFonts w:cstheme="minorHAnsi"/>
          <w:color w:val="000000" w:themeColor="text1"/>
        </w:rPr>
        <w:lastRenderedPageBreak/>
        <w:t xml:space="preserve">system </w:t>
      </w:r>
      <w:r w:rsidRPr="00E71DE8">
        <w:rPr>
          <w:rFonts w:cstheme="minorHAnsi"/>
          <w:color w:val="000000" w:themeColor="text1"/>
        </w:rPr>
        <w:t>(source research outcome document MHSC: - SIM</w:t>
      </w:r>
      <w:r w:rsidR="001A371E">
        <w:rPr>
          <w:rFonts w:cstheme="minorHAnsi"/>
          <w:color w:val="000000" w:themeColor="text1"/>
        </w:rPr>
        <w:t>RAC</w:t>
      </w:r>
      <w:r w:rsidRPr="00E71DE8">
        <w:rPr>
          <w:rFonts w:cstheme="minorHAnsi"/>
          <w:color w:val="000000" w:themeColor="text1"/>
        </w:rPr>
        <w:t xml:space="preserve"> 03-06-03 Track B project called environmental and engineering document)</w:t>
      </w:r>
      <w:r w:rsidR="00B61581">
        <w:rPr>
          <w:rFonts w:cstheme="minorHAnsi"/>
          <w:color w:val="000000" w:themeColor="text1"/>
        </w:rPr>
        <w:t>.</w:t>
      </w:r>
    </w:p>
    <w:p w:rsidR="00D73242" w:rsidRPr="00E71DE8" w:rsidRDefault="00D73242" w:rsidP="00D73242">
      <w:pPr>
        <w:pStyle w:val="ListParagraph"/>
        <w:ind w:left="-142"/>
        <w:jc w:val="both"/>
        <w:rPr>
          <w:rFonts w:cstheme="minorHAnsi"/>
          <w:color w:val="000000" w:themeColor="text1"/>
        </w:rPr>
      </w:pPr>
      <w:r w:rsidRPr="00E71DE8">
        <w:rPr>
          <w:rFonts w:cstheme="minorHAnsi"/>
          <w:color w:val="000000" w:themeColor="text1"/>
        </w:rPr>
        <w:t>In situations where the volume displacement</w:t>
      </w:r>
      <w:r w:rsidR="007760D4" w:rsidRPr="00E71DE8">
        <w:rPr>
          <w:rFonts w:cstheme="minorHAnsi"/>
          <w:color w:val="000000" w:themeColor="text1"/>
        </w:rPr>
        <w:t xml:space="preserve"> in the ore pass</w:t>
      </w:r>
      <w:r w:rsidRPr="00E71DE8">
        <w:rPr>
          <w:rFonts w:cstheme="minorHAnsi"/>
          <w:color w:val="000000" w:themeColor="text1"/>
        </w:rPr>
        <w:t xml:space="preserve"> exceeds the capacity of the filtration system</w:t>
      </w:r>
      <w:r w:rsidR="007760D4" w:rsidRPr="00E71DE8">
        <w:rPr>
          <w:rFonts w:cstheme="minorHAnsi"/>
          <w:color w:val="000000" w:themeColor="text1"/>
        </w:rPr>
        <w:t xml:space="preserve"> due to the so called “piston effect” during tipping operations</w:t>
      </w:r>
      <w:r w:rsidRPr="00E71DE8">
        <w:rPr>
          <w:rFonts w:cstheme="minorHAnsi"/>
          <w:color w:val="000000" w:themeColor="text1"/>
        </w:rPr>
        <w:t>, secondary systems such as foggers/dry mist sprays can be considered in addition.</w:t>
      </w:r>
    </w:p>
    <w:p w:rsidR="00E71DE8" w:rsidRDefault="00E71DE8" w:rsidP="00D73242">
      <w:pPr>
        <w:pStyle w:val="ListParagraph"/>
        <w:ind w:left="-142"/>
        <w:jc w:val="both"/>
        <w:rPr>
          <w:rFonts w:cstheme="minorHAnsi"/>
          <w:color w:val="000000" w:themeColor="text1"/>
        </w:rPr>
      </w:pPr>
    </w:p>
    <w:p w:rsidR="00AA4945" w:rsidRPr="00E71DE8" w:rsidRDefault="005F5312" w:rsidP="00D73242">
      <w:pPr>
        <w:pStyle w:val="ListParagraph"/>
        <w:ind w:left="-142"/>
        <w:jc w:val="both"/>
        <w:rPr>
          <w:rFonts w:cstheme="minorHAnsi"/>
          <w:color w:val="000000" w:themeColor="text1"/>
        </w:rPr>
      </w:pPr>
      <w:r w:rsidRPr="00E71DE8">
        <w:rPr>
          <w:rFonts w:cstheme="minorHAnsi"/>
          <w:b/>
          <w:noProof/>
          <w:color w:val="000000" w:themeColor="text1"/>
          <w:lang w:val="en-US"/>
        </w:rPr>
        <w:drawing>
          <wp:anchor distT="0" distB="0" distL="114300" distR="114300" simplePos="0" relativeHeight="251684864" behindDoc="0" locked="0" layoutInCell="1" allowOverlap="1">
            <wp:simplePos x="0" y="0"/>
            <wp:positionH relativeFrom="column">
              <wp:posOffset>3352800</wp:posOffset>
            </wp:positionH>
            <wp:positionV relativeFrom="paragraph">
              <wp:posOffset>76200</wp:posOffset>
            </wp:positionV>
            <wp:extent cx="2371725" cy="1778000"/>
            <wp:effectExtent l="19050" t="19050" r="28575"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778000"/>
                    </a:xfrm>
                    <a:prstGeom prst="rect">
                      <a:avLst/>
                    </a:prstGeom>
                    <a:noFill/>
                    <a:ln>
                      <a:solidFill>
                        <a:schemeClr val="tx1"/>
                      </a:solidFill>
                    </a:ln>
                  </pic:spPr>
                </pic:pic>
              </a:graphicData>
            </a:graphic>
          </wp:anchor>
        </w:drawing>
      </w:r>
      <w:r w:rsidR="00FC0396" w:rsidRPr="00E71DE8">
        <w:rPr>
          <w:rFonts w:cstheme="minorHAnsi"/>
          <w:color w:val="000000" w:themeColor="text1"/>
        </w:rPr>
        <w:t>To minimise the dependency of an individual on timing the necessity to change the filters and the frequency, the multi-stage filtration system is equipped with an indicator red and green light automation</w:t>
      </w:r>
      <w:r w:rsidR="00A41BDA" w:rsidRPr="00E71DE8">
        <w:rPr>
          <w:rFonts w:cstheme="minorHAnsi"/>
          <w:color w:val="000000" w:themeColor="text1"/>
        </w:rPr>
        <w:t xml:space="preserve"> </w:t>
      </w:r>
      <w:r w:rsidR="00FC0396" w:rsidRPr="00E71DE8">
        <w:rPr>
          <w:rFonts w:cstheme="minorHAnsi"/>
          <w:color w:val="000000" w:themeColor="text1"/>
        </w:rPr>
        <w:t>which flashes red once the operating pressure exceeds normal, indicating the need for the filters to be changed. However, under normal pressure the light will remain green. This is referred to as a predictive / preventative maintenance system.</w:t>
      </w:r>
    </w:p>
    <w:p w:rsidR="005F5312" w:rsidRPr="00E71DE8" w:rsidRDefault="005F5312" w:rsidP="005F5312">
      <w:pPr>
        <w:pStyle w:val="ListParagraph"/>
        <w:ind w:left="-142"/>
        <w:jc w:val="both"/>
        <w:rPr>
          <w:rFonts w:cstheme="minorHAnsi"/>
          <w:b/>
          <w:strike/>
          <w:color w:val="000000" w:themeColor="text1"/>
        </w:rPr>
      </w:pPr>
    </w:p>
    <w:p w:rsidR="007A52EA" w:rsidRPr="00E71DE8" w:rsidRDefault="005F5312" w:rsidP="005F5312">
      <w:pPr>
        <w:pStyle w:val="ListParagraph"/>
        <w:ind w:left="-142"/>
        <w:jc w:val="both"/>
        <w:rPr>
          <w:rFonts w:cstheme="minorHAnsi"/>
          <w:b/>
          <w:strike/>
          <w:color w:val="000000" w:themeColor="text1"/>
        </w:rPr>
      </w:pPr>
      <w:r w:rsidRPr="00E71DE8">
        <w:rPr>
          <w:rFonts w:cstheme="minorHAnsi"/>
          <w:color w:val="000000" w:themeColor="text1"/>
        </w:rPr>
        <w:t xml:space="preserve">                                                                                                                                      </w:t>
      </w:r>
      <w:r w:rsidR="00EA2637" w:rsidRPr="00E71DE8">
        <w:rPr>
          <w:rFonts w:cstheme="minorHAnsi"/>
          <w:color w:val="000000" w:themeColor="text1"/>
        </w:rPr>
        <w:t xml:space="preserve"> </w:t>
      </w:r>
      <w:r w:rsidR="006D015B" w:rsidRPr="00E71DE8">
        <w:rPr>
          <w:rFonts w:cstheme="minorHAnsi"/>
          <w:color w:val="000000" w:themeColor="text1"/>
        </w:rPr>
        <w:t>-Robot system-</w:t>
      </w:r>
    </w:p>
    <w:p w:rsidR="008E3963" w:rsidRPr="00E71DE8" w:rsidRDefault="008E3963" w:rsidP="008E3963">
      <w:pPr>
        <w:pStyle w:val="ListParagraph"/>
        <w:ind w:left="360"/>
        <w:rPr>
          <w:rFonts w:cstheme="minorHAnsi"/>
          <w:b/>
          <w:color w:val="000000" w:themeColor="text1"/>
        </w:rPr>
      </w:pPr>
    </w:p>
    <w:p w:rsidR="0014608D" w:rsidRPr="00E71DE8" w:rsidRDefault="003614C7" w:rsidP="00EA2637">
      <w:pPr>
        <w:pStyle w:val="ListParagraph"/>
        <w:numPr>
          <w:ilvl w:val="0"/>
          <w:numId w:val="12"/>
        </w:numPr>
        <w:jc w:val="both"/>
        <w:rPr>
          <w:rFonts w:cstheme="minorHAnsi"/>
          <w:b/>
          <w:color w:val="000000" w:themeColor="text1"/>
        </w:rPr>
      </w:pPr>
      <w:r>
        <w:rPr>
          <w:rFonts w:cstheme="minorHAnsi"/>
          <w:b/>
          <w:noProof/>
          <w:color w:val="000000" w:themeColor="text1"/>
          <w:lang w:val="en-US"/>
        </w:rPr>
        <w:drawing>
          <wp:anchor distT="0" distB="0" distL="114300" distR="114300" simplePos="0" relativeHeight="251685888" behindDoc="0" locked="0" layoutInCell="1" allowOverlap="1">
            <wp:simplePos x="0" y="0"/>
            <wp:positionH relativeFrom="column">
              <wp:posOffset>2575560</wp:posOffset>
            </wp:positionH>
            <wp:positionV relativeFrom="paragraph">
              <wp:posOffset>154305</wp:posOffset>
            </wp:positionV>
            <wp:extent cx="3566160" cy="125476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0" cy="1254760"/>
                    </a:xfrm>
                    <a:prstGeom prst="rect">
                      <a:avLst/>
                    </a:prstGeom>
                    <a:noFill/>
                  </pic:spPr>
                </pic:pic>
              </a:graphicData>
            </a:graphic>
          </wp:anchor>
        </w:drawing>
      </w:r>
      <w:r w:rsidR="00EA2637" w:rsidRPr="00E71DE8">
        <w:rPr>
          <w:rFonts w:cstheme="minorHAnsi"/>
          <w:b/>
          <w:color w:val="000000" w:themeColor="text1"/>
        </w:rPr>
        <w:t xml:space="preserve">DOCUMENTED BENEFITS TO DATE </w:t>
      </w:r>
    </w:p>
    <w:p w:rsidR="00AA4FAF" w:rsidRPr="00E71DE8" w:rsidRDefault="00AA4FAF" w:rsidP="00EA2637">
      <w:pPr>
        <w:pStyle w:val="ListParagraph"/>
        <w:ind w:left="0"/>
        <w:jc w:val="both"/>
        <w:rPr>
          <w:rFonts w:cstheme="minorHAnsi"/>
          <w:color w:val="000000" w:themeColor="text1"/>
        </w:rPr>
      </w:pPr>
      <w:r w:rsidRPr="00E71DE8">
        <w:rPr>
          <w:rFonts w:cstheme="minorHAnsi"/>
          <w:color w:val="000000" w:themeColor="text1"/>
        </w:rPr>
        <w:t xml:space="preserve">Following the installation of the multi-stage filtration units an average improvement of </w:t>
      </w:r>
      <w:r w:rsidR="00400338">
        <w:rPr>
          <w:rFonts w:cstheme="minorHAnsi"/>
          <w:color w:val="000000" w:themeColor="text1"/>
        </w:rPr>
        <w:t>71</w:t>
      </w:r>
      <w:r w:rsidRPr="00400338">
        <w:rPr>
          <w:rFonts w:cstheme="minorHAnsi"/>
          <w:color w:val="000000" w:themeColor="text1"/>
        </w:rPr>
        <w:t xml:space="preserve"> in the dust load (TWA) was observed</w:t>
      </w:r>
      <w:r w:rsidR="00400338" w:rsidRPr="00400338">
        <w:rPr>
          <w:rFonts w:cstheme="minorHAnsi"/>
          <w:color w:val="000000" w:themeColor="text1"/>
        </w:rPr>
        <w:t>.</w:t>
      </w:r>
    </w:p>
    <w:p w:rsidR="00B529A7" w:rsidRDefault="00B529A7" w:rsidP="00B61581">
      <w:pPr>
        <w:pStyle w:val="ListParagraph"/>
        <w:ind w:left="0"/>
        <w:jc w:val="both"/>
        <w:rPr>
          <w:rFonts w:cstheme="minorHAnsi"/>
          <w:color w:val="000000" w:themeColor="text1"/>
        </w:rPr>
      </w:pPr>
    </w:p>
    <w:p w:rsidR="003614C7" w:rsidRDefault="00AA4FAF" w:rsidP="00B61581">
      <w:pPr>
        <w:pStyle w:val="ListParagraph"/>
        <w:ind w:left="0"/>
        <w:jc w:val="both"/>
        <w:rPr>
          <w:rFonts w:cstheme="minorHAnsi"/>
          <w:color w:val="000000" w:themeColor="text1"/>
        </w:rPr>
      </w:pPr>
      <w:r w:rsidRPr="00E71DE8">
        <w:rPr>
          <w:rFonts w:cstheme="minorHAnsi"/>
          <w:color w:val="000000" w:themeColor="text1"/>
        </w:rPr>
        <w:t>The</w:t>
      </w:r>
      <w:r w:rsidRPr="00E71DE8">
        <w:rPr>
          <w:rFonts w:cstheme="minorHAnsi"/>
          <w:b/>
          <w:color w:val="000000" w:themeColor="text1"/>
        </w:rPr>
        <w:t xml:space="preserve"> </w:t>
      </w:r>
      <w:r w:rsidRPr="00E71DE8">
        <w:rPr>
          <w:rFonts w:cstheme="minorHAnsi"/>
          <w:color w:val="000000" w:themeColor="text1"/>
        </w:rPr>
        <w:t>m</w:t>
      </w:r>
      <w:r w:rsidR="0014608D" w:rsidRPr="00E71DE8">
        <w:rPr>
          <w:rFonts w:cstheme="minorHAnsi"/>
          <w:color w:val="000000" w:themeColor="text1"/>
        </w:rPr>
        <w:t xml:space="preserve">easurements </w:t>
      </w:r>
      <w:r w:rsidR="002E6FAE" w:rsidRPr="00E71DE8">
        <w:rPr>
          <w:rFonts w:cstheme="minorHAnsi"/>
          <w:color w:val="000000" w:themeColor="text1"/>
        </w:rPr>
        <w:t>were obtained</w:t>
      </w:r>
      <w:r w:rsidR="0014608D" w:rsidRPr="00E71DE8">
        <w:rPr>
          <w:rFonts w:cstheme="minorHAnsi"/>
          <w:color w:val="000000" w:themeColor="text1"/>
        </w:rPr>
        <w:t xml:space="preserve"> </w:t>
      </w:r>
      <w:r w:rsidR="002E6FAE" w:rsidRPr="00E71DE8">
        <w:rPr>
          <w:rFonts w:cstheme="minorHAnsi"/>
          <w:color w:val="000000" w:themeColor="text1"/>
        </w:rPr>
        <w:t>using Gravimetric Tuff pumps that were</w:t>
      </w:r>
      <w:r w:rsidRPr="00E71DE8">
        <w:rPr>
          <w:rFonts w:cstheme="minorHAnsi"/>
          <w:color w:val="000000" w:themeColor="text1"/>
        </w:rPr>
        <w:t xml:space="preserve"> placed at a distance of between 10-15 m on the direct return air side of the filtration unit at a height of 1.5 m from the footwall</w:t>
      </w:r>
      <w:r w:rsidR="006D015B" w:rsidRPr="00E71DE8">
        <w:rPr>
          <w:rFonts w:cstheme="minorHAnsi"/>
          <w:color w:val="000000" w:themeColor="text1"/>
        </w:rPr>
        <w:t xml:space="preserve"> </w:t>
      </w:r>
      <w:r w:rsidR="00604E42" w:rsidRPr="00E71DE8">
        <w:rPr>
          <w:rFonts w:cstheme="minorHAnsi"/>
          <w:color w:val="000000" w:themeColor="text1"/>
        </w:rPr>
        <w:t>as depicted in the diagram</w:t>
      </w:r>
      <w:r w:rsidR="003614C7">
        <w:rPr>
          <w:rFonts w:cstheme="minorHAnsi"/>
          <w:color w:val="000000" w:themeColor="text1"/>
        </w:rPr>
        <w:t xml:space="preserve"> </w:t>
      </w:r>
      <w:r w:rsidR="00A631A9" w:rsidRPr="00E71DE8">
        <w:rPr>
          <w:rFonts w:cstheme="minorHAnsi"/>
          <w:color w:val="000000" w:themeColor="text1"/>
        </w:rPr>
        <w:t>above</w:t>
      </w:r>
      <w:r w:rsidR="00604E42" w:rsidRPr="00E71DE8">
        <w:rPr>
          <w:rFonts w:cstheme="minorHAnsi"/>
          <w:color w:val="000000" w:themeColor="text1"/>
        </w:rPr>
        <w:t>.</w:t>
      </w:r>
      <w:r w:rsidR="0014608D" w:rsidRPr="00E71DE8">
        <w:rPr>
          <w:rFonts w:cstheme="minorHAnsi"/>
          <w:color w:val="000000" w:themeColor="text1"/>
        </w:rPr>
        <w:t xml:space="preserve"> </w:t>
      </w:r>
    </w:p>
    <w:p w:rsidR="0014608D" w:rsidRPr="00E71DE8" w:rsidRDefault="007E7E27" w:rsidP="00B61581">
      <w:pPr>
        <w:pStyle w:val="ListParagraph"/>
        <w:ind w:left="0"/>
        <w:jc w:val="both"/>
        <w:rPr>
          <w:rFonts w:cstheme="minorHAnsi"/>
          <w:color w:val="000000" w:themeColor="text1"/>
        </w:rPr>
      </w:pPr>
      <w:r w:rsidRPr="007E7E27">
        <w:rPr>
          <w:rFonts w:cstheme="minorHAnsi"/>
          <w:noProof/>
          <w:color w:val="000000" w:themeColor="text1"/>
          <w:lang w:eastAsia="en-ZA"/>
        </w:rPr>
        <w:lastRenderedPageBreak/>
        <w:pict>
          <v:line id="Straight Connector 23" o:spid="_x0000_s1038" style="position:absolute;left:0;text-align:left;flip:x;z-index:251680768;visibility:visible;mso-wrap-distance-left:3.17492mm;mso-wrap-distance-right:3.17492mm" from="178.3pt,-.3pt" to="178.3pt,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" strokecolor="black [3213]" strokeweight="2.25pt">
            <o:lock v:ext="edit" shapetype="f"/>
          </v:line>
        </w:pict>
      </w:r>
      <w:r w:rsidRPr="007E7E27">
        <w:rPr>
          <w:rFonts w:cstheme="minorHAnsi"/>
          <w:noProof/>
          <w:color w:val="000000" w:themeColor="text1"/>
          <w:lang w:eastAsia="en-ZA"/>
        </w:rPr>
        <w:pict>
          <v:line id="Straight Connector 22" o:spid="_x0000_s1037" style="position:absolute;left:0;text-align:left;z-index:251681792;visibility:visible;mso-wrap-distance-left:3.17492mm;mso-wrap-distance-right:3.17492mm" from="319.15pt,-.9pt" to="319.1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" strokecolor="black [3213]" strokeweight="2.25pt">
            <o:lock v:ext="edit" shapetype="f"/>
          </v:line>
        </w:pict>
      </w:r>
      <w:r w:rsidRPr="007E7E27">
        <w:rPr>
          <w:rFonts w:cstheme="minorHAnsi"/>
          <w:noProof/>
          <w:color w:val="000000" w:themeColor="text1"/>
          <w:lang w:eastAsia="en-ZA"/>
        </w:rPr>
        <w:pict>
          <v:rect id="Rectangle 21" o:spid="_x0000_s1033" style="position:absolute;left:0;text-align:left;margin-left:347.25pt;margin-top:-11.25pt;width:98.25pt;height:22.5pt;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" fillcolor="#dbe5f1 [660]" strokecolor="#243f60 [1604]" strokeweight="2pt">
            <v:path arrowok="t"/>
            <v:textbox>
              <w:txbxContent>
                <w:p w:rsidR="00FA556F" w:rsidRDefault="00FA556F" w:rsidP="0014608D">
                  <w:pPr>
                    <w:pStyle w:val="NormalWeb"/>
                    <w:spacing w:before="0" w:beforeAutospacing="0" w:after="0" w:afterAutospacing="0"/>
                    <w:jc w:val="center"/>
                    <w:textAlignment w:val="baseline"/>
                  </w:pPr>
                  <w:r>
                    <w:rPr>
                      <w:rFonts w:asciiTheme="minorHAnsi" w:hAnsi="Calibri" w:cstheme="minorBidi"/>
                      <w:b/>
                      <w:bCs/>
                      <w:color w:val="000000" w:themeColor="text1"/>
                      <w:kern w:val="24"/>
                      <w:lang w:val="en-US"/>
                    </w:rPr>
                    <w:t>75 Level</w:t>
                  </w:r>
                </w:p>
              </w:txbxContent>
            </v:textbox>
          </v:rect>
        </w:pict>
      </w:r>
      <w:r w:rsidRPr="007E7E27">
        <w:rPr>
          <w:rFonts w:cstheme="minorHAnsi"/>
          <w:noProof/>
          <w:color w:val="000000" w:themeColor="text1"/>
          <w:lang w:eastAsia="en-ZA"/>
        </w:rPr>
        <w:pict>
          <v:rect id="Rectangle 20" o:spid="_x0000_s1034" style="position:absolute;left:0;text-align:left;margin-left:197.25pt;margin-top:-11.25pt;width:100.5pt;height:22.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" fillcolor="#dbe5f1 [660]" strokecolor="#243f60 [1604]" strokeweight="2pt">
            <v:path arrowok="t"/>
            <v:textbox>
              <w:txbxContent>
                <w:p w:rsidR="00FA556F" w:rsidRDefault="00FA556F" w:rsidP="0014608D">
                  <w:pPr>
                    <w:pStyle w:val="NormalWeb"/>
                    <w:spacing w:before="0" w:beforeAutospacing="0" w:after="0" w:afterAutospacing="0"/>
                    <w:jc w:val="center"/>
                    <w:textAlignment w:val="baseline"/>
                  </w:pPr>
                  <w:r>
                    <w:rPr>
                      <w:rFonts w:asciiTheme="minorHAnsi" w:hAnsi="Calibri" w:cstheme="minorBidi"/>
                      <w:b/>
                      <w:bCs/>
                      <w:color w:val="000000" w:themeColor="text1"/>
                      <w:kern w:val="24"/>
                      <w:lang w:val="en-US"/>
                    </w:rPr>
                    <w:t>73 Level</w:t>
                  </w:r>
                </w:p>
              </w:txbxContent>
            </v:textbox>
          </v:rect>
        </w:pict>
      </w:r>
      <w:r w:rsidRPr="007E7E27">
        <w:rPr>
          <w:rFonts w:cstheme="minorHAnsi"/>
          <w:noProof/>
          <w:color w:val="000000" w:themeColor="text1"/>
          <w:lang w:eastAsia="en-ZA"/>
        </w:rPr>
        <w:pict>
          <v:rect id="Rectangle 12" o:spid="_x0000_s1035" style="position:absolute;left:0;text-align:left;margin-left:57.75pt;margin-top:-11.25pt;width:97.5pt;height:22.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" fillcolor="#dbe5f1 [660]" strokecolor="#243f60 [1604]" strokeweight="2pt">
            <v:path arrowok="t"/>
            <v:textbox>
              <w:txbxContent>
                <w:p w:rsidR="00FA556F" w:rsidRDefault="00FA556F" w:rsidP="0014608D">
                  <w:pPr>
                    <w:pStyle w:val="NormalWeb"/>
                    <w:spacing w:before="0" w:beforeAutospacing="0" w:after="0" w:afterAutospacing="0"/>
                    <w:jc w:val="center"/>
                    <w:textAlignment w:val="baseline"/>
                  </w:pPr>
                  <w:r>
                    <w:rPr>
                      <w:rFonts w:asciiTheme="minorHAnsi" w:hAnsi="Calibri" w:cstheme="minorBidi"/>
                      <w:b/>
                      <w:bCs/>
                      <w:color w:val="000000" w:themeColor="text1"/>
                      <w:kern w:val="24"/>
                      <w:lang w:val="en-US"/>
                    </w:rPr>
                    <w:t>66 Level</w:t>
                  </w:r>
                </w:p>
              </w:txbxContent>
            </v:textbox>
          </v:rect>
        </w:pict>
      </w:r>
      <w:r w:rsidRPr="007E7E27">
        <w:rPr>
          <w:rFonts w:cstheme="minorHAnsi"/>
          <w:noProof/>
          <w:color w:val="000000" w:themeColor="text1"/>
          <w:lang w:eastAsia="en-ZA"/>
        </w:rPr>
        <w:pict>
          <v:shape id="Text Box 16" o:spid="_x0000_s1036" type="#_x0000_t202" style="position:absolute;left:0;text-align:left;margin-left:147.6pt;margin-top:268.7pt;width:150.15pt;height:27.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wGuwIAAME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" filled="f" stroked="f">
            <v:textbox>
              <w:txbxContent>
                <w:p w:rsidR="003614C7" w:rsidRPr="00E71DE8" w:rsidRDefault="003614C7" w:rsidP="003614C7">
                  <w:pPr>
                    <w:ind w:left="360"/>
                    <w:jc w:val="center"/>
                    <w:rPr>
                      <w:rFonts w:cstheme="minorHAnsi"/>
                      <w:color w:val="000000" w:themeColor="text1"/>
                    </w:rPr>
                  </w:pPr>
                  <w:r w:rsidRPr="00E71DE8">
                    <w:rPr>
                      <w:rFonts w:cstheme="minorHAnsi"/>
                      <w:color w:val="000000" w:themeColor="text1"/>
                    </w:rPr>
                    <w:t>-Graph 1-</w:t>
                  </w:r>
                </w:p>
                <w:p w:rsidR="003614C7" w:rsidRDefault="003614C7"/>
              </w:txbxContent>
            </v:textbox>
          </v:shape>
        </w:pict>
      </w:r>
      <w:r w:rsidR="0014608D" w:rsidRPr="00E71DE8">
        <w:rPr>
          <w:rFonts w:cstheme="minorHAnsi"/>
          <w:noProof/>
          <w:color w:val="000000" w:themeColor="text1"/>
          <w:lang w:val="en-US"/>
        </w:rPr>
        <w:drawing>
          <wp:inline distT="0" distB="0" distL="0" distR="0">
            <wp:extent cx="5956935" cy="3444240"/>
            <wp:effectExtent l="19050" t="0" r="24765"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6D43" w:rsidRDefault="00F86D43" w:rsidP="0014608D">
      <w:pPr>
        <w:ind w:left="360"/>
        <w:jc w:val="both"/>
        <w:rPr>
          <w:rFonts w:cstheme="minorHAnsi"/>
          <w:bCs/>
          <w:color w:val="000000" w:themeColor="text1"/>
        </w:rPr>
      </w:pPr>
    </w:p>
    <w:p w:rsidR="0014608D" w:rsidRPr="00E71DE8" w:rsidRDefault="00D34863" w:rsidP="0014608D">
      <w:pPr>
        <w:ind w:left="360"/>
        <w:jc w:val="both"/>
        <w:rPr>
          <w:rFonts w:cstheme="minorHAnsi"/>
          <w:bCs/>
          <w:color w:val="000000" w:themeColor="text1"/>
        </w:rPr>
      </w:pPr>
      <w:r w:rsidRPr="00E71DE8">
        <w:rPr>
          <w:rFonts w:cstheme="minorHAnsi"/>
          <w:bCs/>
          <w:color w:val="000000" w:themeColor="text1"/>
        </w:rPr>
        <w:t xml:space="preserve">However it was also observed that </w:t>
      </w:r>
      <w:r w:rsidR="00CA0DD0" w:rsidRPr="00E71DE8">
        <w:rPr>
          <w:rFonts w:cstheme="minorHAnsi"/>
          <w:bCs/>
          <w:color w:val="000000" w:themeColor="text1"/>
        </w:rPr>
        <w:t xml:space="preserve">as a result of the implementation of the multi-stage filtration units the mine was able to address the </w:t>
      </w:r>
      <w:r w:rsidRPr="00E71DE8">
        <w:rPr>
          <w:rFonts w:cstheme="minorHAnsi"/>
          <w:bCs/>
          <w:color w:val="000000" w:themeColor="text1"/>
        </w:rPr>
        <w:t xml:space="preserve">2008 </w:t>
      </w:r>
      <w:r w:rsidR="00D269A8" w:rsidRPr="00E71DE8">
        <w:rPr>
          <w:rFonts w:cstheme="minorHAnsi"/>
          <w:bCs/>
          <w:color w:val="000000" w:themeColor="text1"/>
        </w:rPr>
        <w:t>MHSC Silicosis Milestone</w:t>
      </w:r>
      <w:r w:rsidR="00CA0DD0" w:rsidRPr="00E71DE8">
        <w:rPr>
          <w:rFonts w:cstheme="minorHAnsi"/>
          <w:bCs/>
          <w:color w:val="000000" w:themeColor="text1"/>
        </w:rPr>
        <w:t xml:space="preserve"> that state that: “B</w:t>
      </w:r>
      <w:r w:rsidR="00CA0DD0" w:rsidRPr="00E71DE8">
        <w:rPr>
          <w:rFonts w:eastAsia="Times New Roman" w:cstheme="minorHAnsi"/>
          <w:color w:val="000000" w:themeColor="text1"/>
          <w:lang w:eastAsia="en-ZA"/>
        </w:rPr>
        <w:t>y December 2008, 95% of all exposure measurement results will be below the occupational exposure limit for respirable crystalline silica of 0.1mg/m3 (these results are individual readings and not average results)”</w:t>
      </w:r>
      <w:r w:rsidR="001B0432" w:rsidRPr="00E71DE8">
        <w:rPr>
          <w:rFonts w:cstheme="minorHAnsi"/>
          <w:bCs/>
          <w:color w:val="000000" w:themeColor="text1"/>
        </w:rPr>
        <w:t xml:space="preserve">, </w:t>
      </w:r>
      <w:r w:rsidR="00CA0DD0" w:rsidRPr="00E71DE8">
        <w:rPr>
          <w:rFonts w:cstheme="minorHAnsi"/>
          <w:bCs/>
          <w:color w:val="000000" w:themeColor="text1"/>
        </w:rPr>
        <w:t>as indicated in graph 2 below</w:t>
      </w:r>
      <w:r w:rsidR="0014608D" w:rsidRPr="00E71DE8">
        <w:rPr>
          <w:rFonts w:cstheme="minorHAnsi"/>
          <w:bCs/>
          <w:color w:val="000000" w:themeColor="text1"/>
        </w:rPr>
        <w:t xml:space="preserve">. </w:t>
      </w:r>
    </w:p>
    <w:p w:rsidR="006D6E98" w:rsidRPr="00E71DE8" w:rsidRDefault="006D6E98" w:rsidP="0014608D">
      <w:pPr>
        <w:ind w:left="360"/>
        <w:jc w:val="both"/>
        <w:rPr>
          <w:rFonts w:cstheme="minorHAnsi"/>
          <w:b/>
          <w:bCs/>
          <w:color w:val="000000" w:themeColor="text1"/>
        </w:rPr>
      </w:pPr>
      <w:r w:rsidRPr="00E71DE8">
        <w:rPr>
          <w:rFonts w:cstheme="minorHAnsi"/>
          <w:b/>
          <w:bCs/>
          <w:color w:val="000000" w:themeColor="text1"/>
        </w:rPr>
        <w:t>COMPLIANCE TO 2008 DUST MILESTONE – Individual Sampling Results</w:t>
      </w:r>
    </w:p>
    <w:p w:rsidR="0014608D" w:rsidRPr="00E71DE8" w:rsidRDefault="0014608D" w:rsidP="0014608D">
      <w:pPr>
        <w:ind w:left="360"/>
        <w:jc w:val="both"/>
        <w:rPr>
          <w:rFonts w:cstheme="minorHAnsi"/>
          <w:color w:val="000000" w:themeColor="text1"/>
        </w:rPr>
      </w:pPr>
      <w:r w:rsidRPr="00E71DE8">
        <w:rPr>
          <w:rFonts w:cstheme="minorHAnsi"/>
          <w:noProof/>
          <w:color w:val="000000" w:themeColor="text1"/>
          <w:lang w:val="en-US"/>
        </w:rPr>
        <w:drawing>
          <wp:inline distT="0" distB="0" distL="0" distR="0">
            <wp:extent cx="5747385" cy="2895600"/>
            <wp:effectExtent l="19050" t="0" r="2476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4608D" w:rsidRDefault="0014608D" w:rsidP="00D269A8">
      <w:pPr>
        <w:ind w:left="360"/>
        <w:jc w:val="center"/>
        <w:rPr>
          <w:rFonts w:cstheme="minorHAnsi"/>
          <w:color w:val="000000" w:themeColor="text1"/>
        </w:rPr>
      </w:pPr>
      <w:r w:rsidRPr="00E71DE8">
        <w:rPr>
          <w:rFonts w:cstheme="minorHAnsi"/>
          <w:color w:val="000000" w:themeColor="text1"/>
        </w:rPr>
        <w:t>Graph 2</w:t>
      </w:r>
    </w:p>
    <w:p w:rsidR="00B146F6" w:rsidRPr="00E71DE8" w:rsidRDefault="00B146F6" w:rsidP="00B146F6">
      <w:pPr>
        <w:pStyle w:val="ListParagraph"/>
        <w:numPr>
          <w:ilvl w:val="0"/>
          <w:numId w:val="12"/>
        </w:numPr>
        <w:jc w:val="both"/>
        <w:rPr>
          <w:rFonts w:cstheme="minorHAnsi"/>
          <w:b/>
          <w:color w:val="000000" w:themeColor="text1"/>
        </w:rPr>
      </w:pPr>
      <w:r w:rsidRPr="00E71DE8">
        <w:rPr>
          <w:rFonts w:cstheme="minorHAnsi"/>
          <w:b/>
          <w:color w:val="000000" w:themeColor="text1"/>
        </w:rPr>
        <w:t xml:space="preserve">SUMMARY OF GENERIC VALUE CASE </w:t>
      </w:r>
    </w:p>
    <w:p w:rsidR="009B191D" w:rsidRPr="00352F7E" w:rsidRDefault="000B6E52" w:rsidP="009B191D">
      <w:pPr>
        <w:spacing w:after="0" w:line="240" w:lineRule="auto"/>
        <w:jc w:val="both"/>
        <w:rPr>
          <w:rFonts w:cstheme="minorHAnsi"/>
          <w:b/>
          <w:color w:val="000000" w:themeColor="text1"/>
        </w:rPr>
      </w:pPr>
      <w:r w:rsidRPr="00410C5D">
        <w:rPr>
          <w:rFonts w:cstheme="minorHAnsi"/>
          <w:b/>
          <w:color w:val="000000" w:themeColor="text1"/>
        </w:rPr>
        <w:t xml:space="preserve">3.1 </w:t>
      </w:r>
      <w:r w:rsidR="009B191D" w:rsidRPr="00410C5D">
        <w:rPr>
          <w:rFonts w:cstheme="minorHAnsi"/>
          <w:b/>
          <w:color w:val="000000" w:themeColor="text1"/>
        </w:rPr>
        <w:t xml:space="preserve">INITIAL COST TO </w:t>
      </w:r>
      <w:r w:rsidR="008F6186" w:rsidRPr="00410C5D">
        <w:rPr>
          <w:rFonts w:cstheme="minorHAnsi"/>
          <w:b/>
          <w:color w:val="000000" w:themeColor="text1"/>
        </w:rPr>
        <w:t>INSTALL THE MULTISTAGE FILTRATION SYSTEM AT A TIP</w:t>
      </w:r>
    </w:p>
    <w:p w:rsidR="009B191D" w:rsidRPr="00352F7E" w:rsidRDefault="009B191D" w:rsidP="009B191D">
      <w:pPr>
        <w:spacing w:after="0" w:line="240" w:lineRule="auto"/>
        <w:jc w:val="both"/>
        <w:rPr>
          <w:rFonts w:cstheme="minorHAnsi"/>
          <w:color w:val="000000" w:themeColor="text1"/>
        </w:rPr>
      </w:pPr>
    </w:p>
    <w:tbl>
      <w:tblPr>
        <w:tblStyle w:val="TableGrid"/>
        <w:tblW w:w="0" w:type="auto"/>
        <w:tblLook w:val="04A0"/>
      </w:tblPr>
      <w:tblGrid>
        <w:gridCol w:w="2376"/>
        <w:gridCol w:w="4678"/>
        <w:gridCol w:w="1985"/>
      </w:tblGrid>
      <w:tr w:rsidR="00AB29CE" w:rsidRPr="00352F7E" w:rsidTr="008C0FF6">
        <w:tc>
          <w:tcPr>
            <w:tcW w:w="2376" w:type="dxa"/>
            <w:shd w:val="clear" w:color="auto" w:fill="D9D9D9" w:themeFill="background1" w:themeFillShade="D9"/>
            <w:vAlign w:val="center"/>
          </w:tcPr>
          <w:p w:rsidR="00AB29CE" w:rsidRPr="00352F7E" w:rsidRDefault="00AB29CE" w:rsidP="00FA556F">
            <w:pPr>
              <w:jc w:val="center"/>
              <w:rPr>
                <w:rFonts w:cstheme="minorHAnsi"/>
                <w:b/>
                <w:color w:val="000000" w:themeColor="text1"/>
              </w:rPr>
            </w:pPr>
            <w:r w:rsidRPr="00352F7E">
              <w:rPr>
                <w:rFonts w:cstheme="minorHAnsi"/>
                <w:b/>
                <w:color w:val="000000" w:themeColor="text1"/>
              </w:rPr>
              <w:t>Item</w:t>
            </w:r>
          </w:p>
        </w:tc>
        <w:tc>
          <w:tcPr>
            <w:tcW w:w="4678" w:type="dxa"/>
            <w:shd w:val="clear" w:color="auto" w:fill="D9D9D9" w:themeFill="background1" w:themeFillShade="D9"/>
            <w:vAlign w:val="center"/>
          </w:tcPr>
          <w:p w:rsidR="00AB29CE" w:rsidRPr="00352F7E" w:rsidRDefault="00AB29CE" w:rsidP="00FA556F">
            <w:pPr>
              <w:jc w:val="center"/>
              <w:rPr>
                <w:rFonts w:cstheme="minorHAnsi"/>
                <w:b/>
                <w:color w:val="000000" w:themeColor="text1"/>
              </w:rPr>
            </w:pPr>
            <w:r w:rsidRPr="00352F7E">
              <w:rPr>
                <w:rFonts w:cstheme="minorHAnsi"/>
                <w:b/>
                <w:color w:val="000000" w:themeColor="text1"/>
              </w:rPr>
              <w:t>Cost/unit</w:t>
            </w:r>
          </w:p>
        </w:tc>
        <w:tc>
          <w:tcPr>
            <w:tcW w:w="1985" w:type="dxa"/>
            <w:shd w:val="clear" w:color="auto" w:fill="D9D9D9" w:themeFill="background1" w:themeFillShade="D9"/>
            <w:vAlign w:val="center"/>
          </w:tcPr>
          <w:p w:rsidR="00AB29CE" w:rsidRPr="00352F7E" w:rsidRDefault="00AB29CE" w:rsidP="00FA556F">
            <w:pPr>
              <w:jc w:val="center"/>
              <w:rPr>
                <w:rFonts w:cstheme="minorHAnsi"/>
                <w:b/>
                <w:color w:val="000000" w:themeColor="text1"/>
              </w:rPr>
            </w:pPr>
          </w:p>
        </w:tc>
      </w:tr>
      <w:tr w:rsidR="00AB29CE" w:rsidRPr="00352F7E" w:rsidTr="00AC01E9">
        <w:tc>
          <w:tcPr>
            <w:tcW w:w="2376" w:type="dxa"/>
          </w:tcPr>
          <w:p w:rsidR="00AB29CE" w:rsidRPr="00352F7E" w:rsidRDefault="00AB29CE" w:rsidP="00FA556F">
            <w:pPr>
              <w:rPr>
                <w:rFonts w:cstheme="minorHAnsi"/>
                <w:color w:val="000000" w:themeColor="text1"/>
              </w:rPr>
            </w:pPr>
            <w:r w:rsidRPr="00352F7E">
              <w:rPr>
                <w:rFonts w:cstheme="minorHAnsi"/>
                <w:color w:val="000000" w:themeColor="text1"/>
              </w:rPr>
              <w:t>*Capital cost per unit</w:t>
            </w:r>
          </w:p>
        </w:tc>
        <w:tc>
          <w:tcPr>
            <w:tcW w:w="4678" w:type="dxa"/>
            <w:vAlign w:val="center"/>
          </w:tcPr>
          <w:p w:rsidR="00AB29CE" w:rsidRPr="00352F7E" w:rsidRDefault="00AB29CE" w:rsidP="00D40EEF">
            <w:pPr>
              <w:jc w:val="center"/>
              <w:rPr>
                <w:rFonts w:cstheme="minorHAnsi"/>
                <w:color w:val="000000" w:themeColor="text1"/>
              </w:rPr>
            </w:pPr>
            <w:r w:rsidRPr="00352F7E">
              <w:rPr>
                <w:rFonts w:cstheme="minorHAnsi"/>
                <w:color w:val="000000" w:themeColor="text1"/>
              </w:rPr>
              <w:t>R</w:t>
            </w:r>
            <w:r w:rsidR="00410C5D">
              <w:rPr>
                <w:rFonts w:cstheme="minorHAnsi"/>
                <w:color w:val="000000" w:themeColor="text1"/>
              </w:rPr>
              <w:t>27</w:t>
            </w:r>
            <w:r>
              <w:rPr>
                <w:rFonts w:cstheme="minorHAnsi"/>
                <w:color w:val="000000" w:themeColor="text1"/>
              </w:rPr>
              <w:t>5</w:t>
            </w:r>
            <w:r w:rsidRPr="00352F7E">
              <w:rPr>
                <w:rFonts w:cstheme="minorHAnsi"/>
                <w:color w:val="000000" w:themeColor="text1"/>
              </w:rPr>
              <w:t> 000.00</w:t>
            </w:r>
          </w:p>
        </w:tc>
        <w:tc>
          <w:tcPr>
            <w:tcW w:w="1985" w:type="dxa"/>
            <w:vAlign w:val="center"/>
          </w:tcPr>
          <w:p w:rsidR="00AB29CE" w:rsidRPr="00352F7E" w:rsidRDefault="00AB29CE" w:rsidP="00D40EEF">
            <w:pPr>
              <w:jc w:val="center"/>
              <w:rPr>
                <w:rFonts w:cstheme="minorHAnsi"/>
                <w:color w:val="000000" w:themeColor="text1"/>
              </w:rPr>
            </w:pPr>
          </w:p>
        </w:tc>
      </w:tr>
    </w:tbl>
    <w:p w:rsidR="00A631A9" w:rsidRPr="00410C5D" w:rsidRDefault="009B191D" w:rsidP="009B191D">
      <w:pPr>
        <w:spacing w:after="0" w:line="240" w:lineRule="auto"/>
        <w:jc w:val="both"/>
        <w:rPr>
          <w:rFonts w:cstheme="minorHAnsi"/>
          <w:color w:val="000000" w:themeColor="text1"/>
        </w:rPr>
      </w:pPr>
      <w:r w:rsidRPr="00352F7E">
        <w:rPr>
          <w:rFonts w:cstheme="minorHAnsi"/>
          <w:color w:val="000000" w:themeColor="text1"/>
        </w:rPr>
        <w:t>*This include</w:t>
      </w:r>
      <w:r w:rsidR="00E71DE8" w:rsidRPr="00352F7E">
        <w:rPr>
          <w:rFonts w:cstheme="minorHAnsi"/>
          <w:color w:val="000000" w:themeColor="text1"/>
        </w:rPr>
        <w:t>s</w:t>
      </w:r>
      <w:r w:rsidRPr="00352F7E">
        <w:rPr>
          <w:rFonts w:cstheme="minorHAnsi"/>
          <w:color w:val="000000" w:themeColor="text1"/>
        </w:rPr>
        <w:t xml:space="preserve"> the following:</w:t>
      </w:r>
      <w:r w:rsidR="00FD6527">
        <w:rPr>
          <w:rFonts w:cstheme="minorHAnsi"/>
          <w:color w:val="000000" w:themeColor="text1"/>
        </w:rPr>
        <w:t xml:space="preserve"> </w:t>
      </w:r>
      <w:r w:rsidR="00410C5D">
        <w:rPr>
          <w:rFonts w:cstheme="minorHAnsi"/>
          <w:color w:val="000000" w:themeColor="text1"/>
        </w:rPr>
        <w:t xml:space="preserve">Multistage </w:t>
      </w:r>
      <w:r w:rsidRPr="00E71DE8">
        <w:rPr>
          <w:rFonts w:cstheme="minorHAnsi"/>
          <w:color w:val="000000" w:themeColor="text1"/>
        </w:rPr>
        <w:t>Filtration unit, pockets and filters, fan, ducting for fan ins</w:t>
      </w:r>
      <w:r w:rsidR="00410C5D">
        <w:rPr>
          <w:rFonts w:cstheme="minorHAnsi"/>
          <w:color w:val="000000" w:themeColor="text1"/>
        </w:rPr>
        <w:t>tallation, Red/Green LED lights, Installation CD</w:t>
      </w:r>
    </w:p>
    <w:p w:rsidR="00E922A2" w:rsidRDefault="00E922A2" w:rsidP="009B191D">
      <w:pPr>
        <w:spacing w:after="0" w:line="240" w:lineRule="auto"/>
        <w:jc w:val="both"/>
        <w:rPr>
          <w:rFonts w:cstheme="minorHAnsi"/>
          <w:b/>
          <w:color w:val="000000" w:themeColor="text1"/>
        </w:rPr>
      </w:pPr>
    </w:p>
    <w:p w:rsidR="009B191D" w:rsidRPr="00E71DE8" w:rsidRDefault="000B6E52" w:rsidP="009B191D">
      <w:pPr>
        <w:spacing w:after="0" w:line="240" w:lineRule="auto"/>
        <w:jc w:val="both"/>
        <w:rPr>
          <w:rFonts w:cstheme="minorHAnsi"/>
          <w:b/>
          <w:color w:val="000000" w:themeColor="text1"/>
        </w:rPr>
      </w:pPr>
      <w:r>
        <w:rPr>
          <w:rFonts w:cstheme="minorHAnsi"/>
          <w:b/>
          <w:color w:val="000000" w:themeColor="text1"/>
        </w:rPr>
        <w:t xml:space="preserve">3.2 </w:t>
      </w:r>
      <w:r w:rsidR="00AB29CE" w:rsidRPr="00410C5D">
        <w:rPr>
          <w:rFonts w:cstheme="minorHAnsi"/>
          <w:b/>
          <w:color w:val="000000" w:themeColor="text1"/>
        </w:rPr>
        <w:t>O</w:t>
      </w:r>
      <w:r w:rsidR="00410C5D" w:rsidRPr="00410C5D">
        <w:rPr>
          <w:rFonts w:cstheme="minorHAnsi"/>
          <w:b/>
          <w:color w:val="000000" w:themeColor="text1"/>
        </w:rPr>
        <w:t>PERATIONAL COSTS-FILTERS</w:t>
      </w:r>
    </w:p>
    <w:p w:rsidR="009B191D" w:rsidRPr="00E71DE8" w:rsidRDefault="009B191D" w:rsidP="009B191D">
      <w:pPr>
        <w:spacing w:after="0" w:line="240" w:lineRule="auto"/>
        <w:jc w:val="both"/>
        <w:rPr>
          <w:rFonts w:cstheme="minorHAnsi"/>
          <w:b/>
          <w:color w:val="000000" w:themeColor="text1"/>
        </w:rPr>
      </w:pPr>
    </w:p>
    <w:tbl>
      <w:tblPr>
        <w:tblStyle w:val="TableGrid"/>
        <w:tblW w:w="0" w:type="auto"/>
        <w:tblLook w:val="04A0"/>
      </w:tblPr>
      <w:tblGrid>
        <w:gridCol w:w="3085"/>
        <w:gridCol w:w="1812"/>
        <w:gridCol w:w="4142"/>
      </w:tblGrid>
      <w:tr w:rsidR="003C5506" w:rsidRPr="00E71DE8" w:rsidTr="003C5506">
        <w:tc>
          <w:tcPr>
            <w:tcW w:w="3085" w:type="dxa"/>
            <w:shd w:val="clear" w:color="auto" w:fill="D9D9D9" w:themeFill="background1" w:themeFillShade="D9"/>
            <w:vAlign w:val="center"/>
          </w:tcPr>
          <w:p w:rsidR="003C5506" w:rsidRPr="00E71DE8" w:rsidRDefault="003C5506" w:rsidP="00FA556F">
            <w:pPr>
              <w:jc w:val="center"/>
              <w:rPr>
                <w:rFonts w:cstheme="minorHAnsi"/>
                <w:b/>
                <w:color w:val="000000" w:themeColor="text1"/>
              </w:rPr>
            </w:pPr>
            <w:r w:rsidRPr="00E71DE8">
              <w:rPr>
                <w:rFonts w:cstheme="minorHAnsi"/>
                <w:b/>
                <w:color w:val="000000" w:themeColor="text1"/>
              </w:rPr>
              <w:t>Item</w:t>
            </w:r>
          </w:p>
        </w:tc>
        <w:tc>
          <w:tcPr>
            <w:tcW w:w="1812" w:type="dxa"/>
            <w:shd w:val="clear" w:color="auto" w:fill="D9D9D9" w:themeFill="background1" w:themeFillShade="D9"/>
            <w:vAlign w:val="center"/>
          </w:tcPr>
          <w:p w:rsidR="003C5506" w:rsidRPr="00E71DE8" w:rsidRDefault="003C5506" w:rsidP="00861B18">
            <w:pPr>
              <w:jc w:val="center"/>
              <w:rPr>
                <w:rFonts w:cstheme="minorHAnsi"/>
                <w:b/>
                <w:color w:val="000000" w:themeColor="text1"/>
              </w:rPr>
            </w:pPr>
            <w:r w:rsidRPr="00E71DE8">
              <w:rPr>
                <w:rFonts w:cstheme="minorHAnsi"/>
                <w:b/>
                <w:color w:val="000000" w:themeColor="text1"/>
              </w:rPr>
              <w:t>Cost/unit/</w:t>
            </w:r>
            <w:r>
              <w:rPr>
                <w:rFonts w:cstheme="minorHAnsi"/>
                <w:b/>
                <w:color w:val="000000" w:themeColor="text1"/>
              </w:rPr>
              <w:t>month</w:t>
            </w:r>
          </w:p>
        </w:tc>
        <w:tc>
          <w:tcPr>
            <w:tcW w:w="4142" w:type="dxa"/>
            <w:shd w:val="clear" w:color="auto" w:fill="D9D9D9" w:themeFill="background1" w:themeFillShade="D9"/>
            <w:vAlign w:val="center"/>
          </w:tcPr>
          <w:p w:rsidR="003C5506" w:rsidRPr="00E71DE8" w:rsidRDefault="003C5506" w:rsidP="003C5506">
            <w:pPr>
              <w:jc w:val="center"/>
              <w:rPr>
                <w:rFonts w:cstheme="minorHAnsi"/>
                <w:b/>
                <w:color w:val="000000" w:themeColor="text1"/>
              </w:rPr>
            </w:pPr>
            <w:r w:rsidRPr="00E71DE8">
              <w:rPr>
                <w:rFonts w:cstheme="minorHAnsi"/>
                <w:b/>
                <w:color w:val="000000" w:themeColor="text1"/>
              </w:rPr>
              <w:t xml:space="preserve">No. of </w:t>
            </w:r>
            <w:r>
              <w:rPr>
                <w:rFonts w:cstheme="minorHAnsi"/>
                <w:b/>
                <w:color w:val="000000" w:themeColor="text1"/>
              </w:rPr>
              <w:t xml:space="preserve">filters </w:t>
            </w:r>
            <w:r w:rsidRPr="00E71DE8">
              <w:rPr>
                <w:rFonts w:cstheme="minorHAnsi"/>
                <w:b/>
                <w:color w:val="000000" w:themeColor="text1"/>
              </w:rPr>
              <w:t xml:space="preserve"> </w:t>
            </w:r>
          </w:p>
        </w:tc>
      </w:tr>
      <w:tr w:rsidR="003C5506" w:rsidRPr="00E71DE8" w:rsidTr="003C5506">
        <w:tc>
          <w:tcPr>
            <w:tcW w:w="3085" w:type="dxa"/>
          </w:tcPr>
          <w:p w:rsidR="003C5506" w:rsidRPr="00E71DE8" w:rsidRDefault="003C5506" w:rsidP="003C5506">
            <w:pPr>
              <w:rPr>
                <w:rFonts w:cstheme="minorHAnsi"/>
                <w:color w:val="000000" w:themeColor="text1"/>
              </w:rPr>
            </w:pPr>
            <w:r>
              <w:rPr>
                <w:rFonts w:cstheme="minorHAnsi"/>
                <w:color w:val="000000" w:themeColor="text1"/>
              </w:rPr>
              <w:t xml:space="preserve">Replace of filters </w:t>
            </w:r>
          </w:p>
        </w:tc>
        <w:tc>
          <w:tcPr>
            <w:tcW w:w="1812" w:type="dxa"/>
            <w:vAlign w:val="center"/>
          </w:tcPr>
          <w:p w:rsidR="003C5506" w:rsidRPr="00E71DE8" w:rsidRDefault="003C5506" w:rsidP="003C5506">
            <w:pPr>
              <w:jc w:val="center"/>
              <w:rPr>
                <w:rFonts w:cstheme="minorHAnsi"/>
                <w:color w:val="000000" w:themeColor="text1"/>
              </w:rPr>
            </w:pPr>
            <w:r w:rsidRPr="00E71DE8">
              <w:rPr>
                <w:rFonts w:cstheme="minorHAnsi"/>
                <w:color w:val="000000" w:themeColor="text1"/>
              </w:rPr>
              <w:t>R</w:t>
            </w:r>
            <w:r>
              <w:rPr>
                <w:rFonts w:cstheme="minorHAnsi"/>
                <w:color w:val="000000" w:themeColor="text1"/>
              </w:rPr>
              <w:t>2 160.00</w:t>
            </w:r>
          </w:p>
        </w:tc>
        <w:tc>
          <w:tcPr>
            <w:tcW w:w="4142" w:type="dxa"/>
            <w:vAlign w:val="center"/>
          </w:tcPr>
          <w:p w:rsidR="003C5506" w:rsidRPr="00E71DE8" w:rsidRDefault="003C5506" w:rsidP="00FA556F">
            <w:pPr>
              <w:jc w:val="center"/>
              <w:rPr>
                <w:rFonts w:cstheme="minorHAnsi"/>
                <w:color w:val="000000" w:themeColor="text1"/>
              </w:rPr>
            </w:pPr>
            <w:r>
              <w:rPr>
                <w:rFonts w:cstheme="minorHAnsi"/>
                <w:color w:val="000000" w:themeColor="text1"/>
              </w:rPr>
              <w:t>18</w:t>
            </w:r>
          </w:p>
        </w:tc>
      </w:tr>
    </w:tbl>
    <w:p w:rsidR="00DA4577" w:rsidRDefault="009B191D" w:rsidP="009B191D">
      <w:pPr>
        <w:spacing w:after="0" w:line="240" w:lineRule="auto"/>
        <w:jc w:val="both"/>
        <w:rPr>
          <w:rFonts w:cstheme="minorHAnsi"/>
          <w:color w:val="000000" w:themeColor="text1"/>
        </w:rPr>
      </w:pPr>
      <w:r w:rsidRPr="00E71DE8">
        <w:rPr>
          <w:rFonts w:cstheme="minorHAnsi"/>
          <w:color w:val="000000" w:themeColor="text1"/>
        </w:rPr>
        <w:t>*M</w:t>
      </w:r>
      <w:r w:rsidR="003C5506">
        <w:rPr>
          <w:rFonts w:cstheme="minorHAnsi"/>
          <w:color w:val="000000" w:themeColor="text1"/>
        </w:rPr>
        <w:t>a</w:t>
      </w:r>
      <w:r w:rsidRPr="00E71DE8">
        <w:rPr>
          <w:rFonts w:cstheme="minorHAnsi"/>
          <w:color w:val="000000" w:themeColor="text1"/>
        </w:rPr>
        <w:t xml:space="preserve">intenance costs </w:t>
      </w:r>
      <w:r w:rsidR="003C5506">
        <w:rPr>
          <w:rFonts w:cstheme="minorHAnsi"/>
          <w:color w:val="000000" w:themeColor="text1"/>
        </w:rPr>
        <w:t>n</w:t>
      </w:r>
      <w:r w:rsidRPr="00E71DE8">
        <w:rPr>
          <w:rFonts w:cstheme="minorHAnsi"/>
          <w:color w:val="000000" w:themeColor="text1"/>
        </w:rPr>
        <w:t>ormal replacement of pocket and envelope filters</w:t>
      </w:r>
    </w:p>
    <w:p w:rsidR="00E922A2" w:rsidRPr="00E71DE8" w:rsidRDefault="00E922A2" w:rsidP="009B191D">
      <w:pPr>
        <w:spacing w:after="0" w:line="240" w:lineRule="auto"/>
        <w:jc w:val="both"/>
        <w:rPr>
          <w:rFonts w:cstheme="minorHAnsi"/>
          <w:color w:val="000000" w:themeColor="text1"/>
        </w:rPr>
      </w:pPr>
    </w:p>
    <w:p w:rsidR="009B191D" w:rsidRPr="00E71DE8" w:rsidRDefault="000B6E52" w:rsidP="009B191D">
      <w:pPr>
        <w:spacing w:after="0" w:line="240" w:lineRule="auto"/>
        <w:jc w:val="both"/>
        <w:rPr>
          <w:rFonts w:cstheme="minorHAnsi"/>
          <w:b/>
          <w:color w:val="000000" w:themeColor="text1"/>
        </w:rPr>
      </w:pPr>
      <w:r>
        <w:rPr>
          <w:rFonts w:cstheme="minorHAnsi"/>
          <w:b/>
          <w:color w:val="000000" w:themeColor="text1"/>
        </w:rPr>
        <w:t xml:space="preserve">3.3. </w:t>
      </w:r>
      <w:r w:rsidR="009B191D" w:rsidRPr="00E71DE8">
        <w:rPr>
          <w:rFonts w:cstheme="minorHAnsi"/>
          <w:b/>
          <w:color w:val="000000" w:themeColor="text1"/>
        </w:rPr>
        <w:t>OTHER IMPACTS OF SIGNIFICANT BUSINESS VALUE</w:t>
      </w:r>
    </w:p>
    <w:p w:rsidR="009B191D" w:rsidRPr="00E71DE8" w:rsidRDefault="009B191D" w:rsidP="009B191D">
      <w:pPr>
        <w:spacing w:after="0" w:line="240" w:lineRule="auto"/>
        <w:jc w:val="both"/>
        <w:rPr>
          <w:rFonts w:cstheme="minorHAnsi"/>
          <w:b/>
          <w:color w:val="000000" w:themeColor="text1"/>
        </w:rPr>
      </w:pPr>
    </w:p>
    <w:tbl>
      <w:tblPr>
        <w:tblStyle w:val="TableGrid"/>
        <w:tblW w:w="0" w:type="auto"/>
        <w:jc w:val="center"/>
        <w:tblLook w:val="04A0"/>
      </w:tblPr>
      <w:tblGrid>
        <w:gridCol w:w="3936"/>
        <w:gridCol w:w="5103"/>
      </w:tblGrid>
      <w:tr w:rsidR="009B191D" w:rsidRPr="00E71DE8" w:rsidTr="00427B49">
        <w:trPr>
          <w:jc w:val="center"/>
        </w:trPr>
        <w:tc>
          <w:tcPr>
            <w:tcW w:w="3936" w:type="dxa"/>
            <w:shd w:val="clear" w:color="auto" w:fill="D9D9D9" w:themeFill="background1" w:themeFillShade="D9"/>
            <w:vAlign w:val="center"/>
          </w:tcPr>
          <w:p w:rsidR="009B191D" w:rsidRPr="00E71DE8" w:rsidRDefault="009B191D" w:rsidP="00FA556F">
            <w:pPr>
              <w:jc w:val="center"/>
              <w:rPr>
                <w:rFonts w:cstheme="minorHAnsi"/>
                <w:color w:val="000000" w:themeColor="text1"/>
              </w:rPr>
            </w:pPr>
            <w:r w:rsidRPr="00E71DE8">
              <w:rPr>
                <w:rFonts w:cstheme="minorHAnsi"/>
                <w:color w:val="000000" w:themeColor="text1"/>
              </w:rPr>
              <w:t>Detail</w:t>
            </w:r>
          </w:p>
        </w:tc>
        <w:tc>
          <w:tcPr>
            <w:tcW w:w="5103" w:type="dxa"/>
            <w:shd w:val="clear" w:color="auto" w:fill="D9D9D9" w:themeFill="background1" w:themeFillShade="D9"/>
            <w:vAlign w:val="center"/>
          </w:tcPr>
          <w:p w:rsidR="009B191D" w:rsidRPr="00E71DE8" w:rsidRDefault="009B191D" w:rsidP="00FA556F">
            <w:pPr>
              <w:jc w:val="center"/>
              <w:rPr>
                <w:rFonts w:cstheme="minorHAnsi"/>
                <w:color w:val="000000" w:themeColor="text1"/>
              </w:rPr>
            </w:pPr>
            <w:r w:rsidRPr="00E71DE8">
              <w:rPr>
                <w:rFonts w:cstheme="minorHAnsi"/>
                <w:color w:val="000000" w:themeColor="text1"/>
              </w:rPr>
              <w:t>Comment</w:t>
            </w:r>
          </w:p>
        </w:tc>
      </w:tr>
      <w:tr w:rsidR="009B191D" w:rsidRPr="00E71DE8" w:rsidTr="00427B49">
        <w:trPr>
          <w:jc w:val="center"/>
        </w:trPr>
        <w:tc>
          <w:tcPr>
            <w:tcW w:w="3936" w:type="dxa"/>
            <w:vAlign w:val="center"/>
          </w:tcPr>
          <w:p w:rsidR="009B191D" w:rsidRPr="00E71DE8" w:rsidRDefault="009B191D" w:rsidP="00FA556F">
            <w:pPr>
              <w:rPr>
                <w:rFonts w:cstheme="minorHAnsi"/>
                <w:color w:val="000000" w:themeColor="text1"/>
              </w:rPr>
            </w:pPr>
            <w:r w:rsidRPr="00E71DE8">
              <w:rPr>
                <w:rFonts w:cstheme="minorHAnsi"/>
                <w:color w:val="000000" w:themeColor="text1"/>
              </w:rPr>
              <w:t>Improved stakeholder relationships internally and externally</w:t>
            </w:r>
          </w:p>
        </w:tc>
        <w:tc>
          <w:tcPr>
            <w:tcW w:w="5103" w:type="dxa"/>
            <w:vAlign w:val="center"/>
          </w:tcPr>
          <w:p w:rsidR="009B191D" w:rsidRPr="00E71DE8" w:rsidRDefault="009B191D" w:rsidP="00FA556F">
            <w:pPr>
              <w:jc w:val="center"/>
              <w:rPr>
                <w:rFonts w:cstheme="minorHAnsi"/>
                <w:color w:val="000000" w:themeColor="text1"/>
              </w:rPr>
            </w:pPr>
            <w:r w:rsidRPr="00E71DE8">
              <w:rPr>
                <w:rFonts w:cstheme="minorHAnsi"/>
                <w:color w:val="000000" w:themeColor="text1"/>
              </w:rPr>
              <w:t>Greater investor attraction</w:t>
            </w:r>
          </w:p>
        </w:tc>
      </w:tr>
      <w:tr w:rsidR="009B191D" w:rsidRPr="00E71DE8" w:rsidTr="00427B49">
        <w:trPr>
          <w:jc w:val="center"/>
        </w:trPr>
        <w:tc>
          <w:tcPr>
            <w:tcW w:w="3936" w:type="dxa"/>
            <w:vAlign w:val="center"/>
          </w:tcPr>
          <w:p w:rsidR="009B191D" w:rsidRPr="00E71DE8" w:rsidRDefault="009B191D" w:rsidP="00FA556F">
            <w:pPr>
              <w:rPr>
                <w:rFonts w:cstheme="minorHAnsi"/>
                <w:color w:val="000000" w:themeColor="text1"/>
              </w:rPr>
            </w:pPr>
            <w:r w:rsidRPr="00E71DE8">
              <w:rPr>
                <w:rFonts w:cstheme="minorHAnsi"/>
                <w:color w:val="000000" w:themeColor="text1"/>
              </w:rPr>
              <w:t>Buy-in and collaboration from all stakeholders</w:t>
            </w:r>
          </w:p>
        </w:tc>
        <w:tc>
          <w:tcPr>
            <w:tcW w:w="5103" w:type="dxa"/>
            <w:vAlign w:val="center"/>
          </w:tcPr>
          <w:p w:rsidR="009B191D" w:rsidRPr="00E71DE8" w:rsidRDefault="009B191D" w:rsidP="00FA556F">
            <w:pPr>
              <w:jc w:val="center"/>
              <w:rPr>
                <w:rFonts w:cstheme="minorHAnsi"/>
                <w:color w:val="000000" w:themeColor="text1"/>
              </w:rPr>
            </w:pPr>
            <w:r w:rsidRPr="00E71DE8">
              <w:rPr>
                <w:rFonts w:cstheme="minorHAnsi"/>
                <w:color w:val="000000" w:themeColor="text1"/>
              </w:rPr>
              <w:t xml:space="preserve">Tripartite involvement and approval </w:t>
            </w:r>
          </w:p>
        </w:tc>
      </w:tr>
      <w:tr w:rsidR="009B191D" w:rsidRPr="00E71DE8" w:rsidTr="00427B49">
        <w:trPr>
          <w:jc w:val="center"/>
        </w:trPr>
        <w:tc>
          <w:tcPr>
            <w:tcW w:w="3936" w:type="dxa"/>
            <w:vAlign w:val="center"/>
          </w:tcPr>
          <w:p w:rsidR="009B191D" w:rsidRPr="00E71DE8" w:rsidRDefault="009B191D" w:rsidP="00FA556F">
            <w:pPr>
              <w:rPr>
                <w:rFonts w:cstheme="minorHAnsi"/>
                <w:color w:val="000000" w:themeColor="text1"/>
              </w:rPr>
            </w:pPr>
            <w:r w:rsidRPr="00E71DE8">
              <w:rPr>
                <w:rFonts w:cstheme="minorHAnsi"/>
                <w:color w:val="000000" w:themeColor="text1"/>
              </w:rPr>
              <w:t>A more positive relationship between all levels at the mine</w:t>
            </w:r>
          </w:p>
        </w:tc>
        <w:tc>
          <w:tcPr>
            <w:tcW w:w="5103" w:type="dxa"/>
            <w:vAlign w:val="center"/>
          </w:tcPr>
          <w:p w:rsidR="009B191D" w:rsidRPr="00E71DE8" w:rsidRDefault="009B191D" w:rsidP="00FA556F">
            <w:pPr>
              <w:jc w:val="center"/>
              <w:rPr>
                <w:rFonts w:cstheme="minorHAnsi"/>
                <w:color w:val="000000" w:themeColor="text1"/>
              </w:rPr>
            </w:pPr>
            <w:r w:rsidRPr="00E71DE8">
              <w:rPr>
                <w:rFonts w:cstheme="minorHAnsi"/>
                <w:color w:val="000000" w:themeColor="text1"/>
              </w:rPr>
              <w:t>People generally want to know that their health are being looked after</w:t>
            </w:r>
          </w:p>
        </w:tc>
      </w:tr>
      <w:tr w:rsidR="009B191D" w:rsidRPr="00E71DE8" w:rsidTr="00427B49">
        <w:trPr>
          <w:jc w:val="center"/>
        </w:trPr>
        <w:tc>
          <w:tcPr>
            <w:tcW w:w="3936" w:type="dxa"/>
            <w:vAlign w:val="center"/>
          </w:tcPr>
          <w:p w:rsidR="009B191D" w:rsidRPr="00E71DE8" w:rsidRDefault="009B191D" w:rsidP="00FA556F">
            <w:pPr>
              <w:rPr>
                <w:rFonts w:cstheme="minorHAnsi"/>
                <w:color w:val="000000" w:themeColor="text1"/>
              </w:rPr>
            </w:pPr>
            <w:r w:rsidRPr="00E71DE8">
              <w:rPr>
                <w:rFonts w:cstheme="minorHAnsi"/>
                <w:color w:val="000000" w:themeColor="text1"/>
              </w:rPr>
              <w:t>Progress towards zero harm culture</w:t>
            </w:r>
          </w:p>
        </w:tc>
        <w:tc>
          <w:tcPr>
            <w:tcW w:w="5103" w:type="dxa"/>
            <w:vAlign w:val="center"/>
          </w:tcPr>
          <w:p w:rsidR="009B191D" w:rsidRPr="00E71DE8" w:rsidRDefault="009B191D" w:rsidP="00FA556F">
            <w:pPr>
              <w:jc w:val="center"/>
              <w:rPr>
                <w:rFonts w:cstheme="minorHAnsi"/>
                <w:color w:val="000000" w:themeColor="text1"/>
              </w:rPr>
            </w:pPr>
            <w:r w:rsidRPr="00E71DE8">
              <w:rPr>
                <w:rFonts w:cstheme="minorHAnsi"/>
                <w:color w:val="000000" w:themeColor="text1"/>
              </w:rPr>
              <w:t>Very much in line with industry commitment</w:t>
            </w:r>
          </w:p>
        </w:tc>
      </w:tr>
      <w:tr w:rsidR="009B191D" w:rsidRPr="00E71DE8" w:rsidTr="00427B49">
        <w:trPr>
          <w:jc w:val="center"/>
        </w:trPr>
        <w:tc>
          <w:tcPr>
            <w:tcW w:w="3936" w:type="dxa"/>
            <w:vAlign w:val="center"/>
          </w:tcPr>
          <w:p w:rsidR="009B191D" w:rsidRPr="00E71DE8" w:rsidRDefault="009B191D" w:rsidP="006229F5">
            <w:pPr>
              <w:rPr>
                <w:rFonts w:cstheme="minorHAnsi"/>
                <w:color w:val="000000" w:themeColor="text1"/>
              </w:rPr>
            </w:pPr>
            <w:r w:rsidRPr="00E71DE8">
              <w:rPr>
                <w:rFonts w:cstheme="minorHAnsi"/>
                <w:color w:val="000000" w:themeColor="text1"/>
              </w:rPr>
              <w:t xml:space="preserve">Less risk of management </w:t>
            </w:r>
            <w:r w:rsidR="006229F5">
              <w:rPr>
                <w:rFonts w:cstheme="minorHAnsi"/>
                <w:color w:val="000000" w:themeColor="text1"/>
              </w:rPr>
              <w:t>Prosecution</w:t>
            </w:r>
          </w:p>
        </w:tc>
        <w:tc>
          <w:tcPr>
            <w:tcW w:w="5103" w:type="dxa"/>
            <w:vAlign w:val="center"/>
          </w:tcPr>
          <w:p w:rsidR="009B191D" w:rsidRPr="00E71DE8" w:rsidRDefault="009B191D" w:rsidP="006229F5">
            <w:pPr>
              <w:jc w:val="center"/>
              <w:rPr>
                <w:rFonts w:cstheme="minorHAnsi"/>
                <w:color w:val="000000" w:themeColor="text1"/>
              </w:rPr>
            </w:pPr>
            <w:r w:rsidRPr="00E71DE8">
              <w:rPr>
                <w:rFonts w:cstheme="minorHAnsi"/>
                <w:color w:val="000000" w:themeColor="text1"/>
              </w:rPr>
              <w:t xml:space="preserve">Reducing the exposure of individuals will result in less risk of </w:t>
            </w:r>
            <w:r w:rsidR="006229F5">
              <w:rPr>
                <w:rFonts w:cstheme="minorHAnsi"/>
                <w:color w:val="000000" w:themeColor="text1"/>
              </w:rPr>
              <w:t>prosecution</w:t>
            </w:r>
          </w:p>
        </w:tc>
      </w:tr>
      <w:tr w:rsidR="009B191D" w:rsidRPr="00E71DE8" w:rsidTr="00427B49">
        <w:trPr>
          <w:jc w:val="center"/>
        </w:trPr>
        <w:tc>
          <w:tcPr>
            <w:tcW w:w="3936" w:type="dxa"/>
            <w:vAlign w:val="center"/>
          </w:tcPr>
          <w:p w:rsidR="009B191D" w:rsidRPr="00E71DE8" w:rsidRDefault="009B191D" w:rsidP="00FA556F">
            <w:pPr>
              <w:rPr>
                <w:rFonts w:cstheme="minorHAnsi"/>
                <w:color w:val="000000" w:themeColor="text1"/>
              </w:rPr>
            </w:pPr>
          </w:p>
        </w:tc>
        <w:tc>
          <w:tcPr>
            <w:tcW w:w="5103" w:type="dxa"/>
            <w:vAlign w:val="center"/>
          </w:tcPr>
          <w:p w:rsidR="009B191D" w:rsidRPr="00E71DE8" w:rsidRDefault="009B191D" w:rsidP="00FA556F">
            <w:pPr>
              <w:jc w:val="center"/>
              <w:rPr>
                <w:rFonts w:cstheme="minorHAnsi"/>
                <w:color w:val="000000" w:themeColor="text1"/>
              </w:rPr>
            </w:pPr>
          </w:p>
        </w:tc>
      </w:tr>
      <w:tr w:rsidR="009B191D" w:rsidRPr="00E71DE8" w:rsidTr="00427B49">
        <w:trPr>
          <w:jc w:val="center"/>
        </w:trPr>
        <w:tc>
          <w:tcPr>
            <w:tcW w:w="3936" w:type="dxa"/>
            <w:vAlign w:val="center"/>
          </w:tcPr>
          <w:p w:rsidR="009B191D" w:rsidRPr="00E71DE8" w:rsidRDefault="009B191D" w:rsidP="00352F7E">
            <w:pPr>
              <w:rPr>
                <w:rFonts w:cstheme="minorHAnsi"/>
                <w:color w:val="000000" w:themeColor="text1"/>
              </w:rPr>
            </w:pPr>
            <w:r w:rsidRPr="00E71DE8">
              <w:rPr>
                <w:rFonts w:cstheme="minorHAnsi"/>
                <w:color w:val="000000" w:themeColor="text1"/>
              </w:rPr>
              <w:t xml:space="preserve">Improved </w:t>
            </w:r>
            <w:r w:rsidR="00352F7E">
              <w:rPr>
                <w:rFonts w:cstheme="minorHAnsi"/>
                <w:color w:val="000000" w:themeColor="text1"/>
              </w:rPr>
              <w:t>perceived of commitment to occupational lung diseases intervention from labour sending c</w:t>
            </w:r>
            <w:r w:rsidRPr="00E71DE8">
              <w:rPr>
                <w:rFonts w:cstheme="minorHAnsi"/>
                <w:color w:val="000000" w:themeColor="text1"/>
              </w:rPr>
              <w:t xml:space="preserve">ommunities </w:t>
            </w:r>
          </w:p>
        </w:tc>
        <w:tc>
          <w:tcPr>
            <w:tcW w:w="5103" w:type="dxa"/>
            <w:vAlign w:val="center"/>
          </w:tcPr>
          <w:p w:rsidR="009B191D" w:rsidRPr="00E71DE8" w:rsidRDefault="009B191D" w:rsidP="00FA556F">
            <w:pPr>
              <w:jc w:val="center"/>
              <w:rPr>
                <w:rFonts w:cstheme="minorHAnsi"/>
                <w:color w:val="000000" w:themeColor="text1"/>
              </w:rPr>
            </w:pPr>
            <w:r w:rsidRPr="00E71DE8">
              <w:rPr>
                <w:rFonts w:cstheme="minorHAnsi"/>
                <w:color w:val="000000" w:themeColor="text1"/>
              </w:rPr>
              <w:t>Yes</w:t>
            </w:r>
          </w:p>
        </w:tc>
      </w:tr>
      <w:tr w:rsidR="009B191D" w:rsidRPr="00E71DE8" w:rsidTr="00427B49">
        <w:trPr>
          <w:jc w:val="center"/>
        </w:trPr>
        <w:tc>
          <w:tcPr>
            <w:tcW w:w="3936" w:type="dxa"/>
            <w:vAlign w:val="center"/>
          </w:tcPr>
          <w:p w:rsidR="009B191D" w:rsidRPr="00E71DE8" w:rsidRDefault="009B191D" w:rsidP="00FA556F">
            <w:pPr>
              <w:rPr>
                <w:rFonts w:cstheme="minorHAnsi"/>
                <w:color w:val="000000" w:themeColor="text1"/>
              </w:rPr>
            </w:pPr>
            <w:r w:rsidRPr="00E71DE8">
              <w:rPr>
                <w:rFonts w:cstheme="minorHAnsi"/>
                <w:color w:val="000000" w:themeColor="text1"/>
              </w:rPr>
              <w:t>A much healthier and productive workforce</w:t>
            </w:r>
          </w:p>
        </w:tc>
        <w:tc>
          <w:tcPr>
            <w:tcW w:w="5103" w:type="dxa"/>
            <w:vAlign w:val="center"/>
          </w:tcPr>
          <w:p w:rsidR="009B191D" w:rsidRPr="00E71DE8" w:rsidRDefault="009B191D" w:rsidP="00FA556F">
            <w:pPr>
              <w:jc w:val="center"/>
              <w:rPr>
                <w:rFonts w:cstheme="minorHAnsi"/>
                <w:color w:val="000000" w:themeColor="text1"/>
              </w:rPr>
            </w:pPr>
            <w:r w:rsidRPr="00E71DE8">
              <w:rPr>
                <w:rFonts w:cstheme="minorHAnsi"/>
                <w:color w:val="000000" w:themeColor="text1"/>
              </w:rPr>
              <w:t>Yes – refer to “Moral Obligation” below</w:t>
            </w:r>
          </w:p>
        </w:tc>
      </w:tr>
    </w:tbl>
    <w:p w:rsidR="009B191D" w:rsidRPr="00E71DE8" w:rsidRDefault="009B191D" w:rsidP="009B191D">
      <w:pPr>
        <w:spacing w:after="0" w:line="240" w:lineRule="auto"/>
        <w:jc w:val="both"/>
        <w:rPr>
          <w:rFonts w:cstheme="minorHAnsi"/>
          <w:color w:val="000000" w:themeColor="text1"/>
        </w:rPr>
      </w:pPr>
    </w:p>
    <w:p w:rsidR="009B191D" w:rsidRPr="00E71DE8" w:rsidRDefault="009B191D" w:rsidP="009B191D">
      <w:pPr>
        <w:spacing w:after="0" w:line="240" w:lineRule="auto"/>
        <w:jc w:val="both"/>
        <w:rPr>
          <w:rFonts w:cstheme="minorHAnsi"/>
          <w:color w:val="000000" w:themeColor="text1"/>
        </w:rPr>
      </w:pPr>
    </w:p>
    <w:p w:rsidR="0018502B" w:rsidRPr="00E71DE8" w:rsidRDefault="000B6E52" w:rsidP="0018502B">
      <w:pPr>
        <w:rPr>
          <w:rFonts w:cstheme="minorHAnsi"/>
          <w:b/>
          <w:color w:val="000000" w:themeColor="text1"/>
        </w:rPr>
      </w:pPr>
      <w:r>
        <w:rPr>
          <w:rFonts w:cstheme="minorHAnsi"/>
          <w:b/>
          <w:color w:val="000000" w:themeColor="text1"/>
        </w:rPr>
        <w:t xml:space="preserve">3.4 </w:t>
      </w:r>
      <w:r w:rsidR="0018502B" w:rsidRPr="00E71DE8">
        <w:rPr>
          <w:rFonts w:cstheme="minorHAnsi"/>
          <w:b/>
          <w:color w:val="000000" w:themeColor="text1"/>
        </w:rPr>
        <w:t>MORAL OBLIGATION</w:t>
      </w:r>
    </w:p>
    <w:p w:rsidR="0018502B" w:rsidRPr="00E71DE8" w:rsidRDefault="0018502B" w:rsidP="0018502B">
      <w:pPr>
        <w:spacing w:after="0" w:line="240" w:lineRule="auto"/>
        <w:jc w:val="both"/>
        <w:rPr>
          <w:rFonts w:cstheme="minorHAnsi"/>
          <w:color w:val="000000" w:themeColor="text1"/>
        </w:rPr>
      </w:pPr>
      <w:r w:rsidRPr="00E71DE8">
        <w:rPr>
          <w:rFonts w:cstheme="minorHAnsi"/>
          <w:i/>
          <w:color w:val="000000" w:themeColor="text1"/>
        </w:rPr>
        <w:t>The most important accomplishment of dust  preventive measures is that silicosis is becoming a negligible factor, and that in the future it will largely be stamped out’</w:t>
      </w:r>
      <w:r w:rsidRPr="00E71DE8">
        <w:rPr>
          <w:rFonts w:cstheme="minorHAnsi"/>
          <w:color w:val="000000" w:themeColor="text1"/>
        </w:rPr>
        <w:t xml:space="preserve"> Wrabitz V, 1939</w:t>
      </w:r>
      <w:r w:rsidRPr="00E71DE8">
        <w:rPr>
          <w:rFonts w:cstheme="minorHAnsi"/>
          <w:i/>
          <w:color w:val="000000" w:themeColor="text1"/>
        </w:rPr>
        <w:t xml:space="preserve"> </w:t>
      </w:r>
      <w:r w:rsidRPr="00E71DE8">
        <w:rPr>
          <w:rFonts w:cstheme="minorHAnsi"/>
          <w:color w:val="000000" w:themeColor="text1"/>
        </w:rPr>
        <w:t>cited in: Wagner (1995),</w:t>
      </w:r>
      <w:r w:rsidRPr="00E71DE8">
        <w:rPr>
          <w:rFonts w:cstheme="minorHAnsi"/>
          <w:i/>
          <w:color w:val="000000" w:themeColor="text1"/>
        </w:rPr>
        <w:t xml:space="preserve"> </w:t>
      </w:r>
      <w:r w:rsidRPr="00E71DE8">
        <w:rPr>
          <w:rFonts w:cstheme="minorHAnsi"/>
          <w:color w:val="000000" w:themeColor="text1"/>
        </w:rPr>
        <w:t xml:space="preserve">the inexcusable persistence of silicosis. Many decades later, the optimistic views of Wrabitz (1939) are negated by the reality that silicosis is </w:t>
      </w:r>
      <w:r w:rsidR="00AE793F" w:rsidRPr="00E71DE8">
        <w:rPr>
          <w:rFonts w:cstheme="minorHAnsi"/>
          <w:color w:val="000000" w:themeColor="text1"/>
        </w:rPr>
        <w:t xml:space="preserve">still </w:t>
      </w:r>
      <w:r w:rsidRPr="00E71DE8">
        <w:rPr>
          <w:rFonts w:cstheme="minorHAnsi"/>
          <w:color w:val="000000" w:themeColor="text1"/>
        </w:rPr>
        <w:t>prevalent</w:t>
      </w:r>
      <w:r w:rsidR="00AE793F" w:rsidRPr="00E71DE8">
        <w:rPr>
          <w:rFonts w:cstheme="minorHAnsi"/>
          <w:color w:val="000000" w:themeColor="text1"/>
        </w:rPr>
        <w:t xml:space="preserve">. </w:t>
      </w:r>
      <w:r w:rsidRPr="00E71DE8">
        <w:rPr>
          <w:rFonts w:cstheme="minorHAnsi"/>
          <w:color w:val="000000" w:themeColor="text1"/>
          <w:lang w:eastAsia="en-ZA"/>
        </w:rPr>
        <w:t>According to the Chief Inspector of Mines, respiratory diseases caused more deaths than mine accidents in 2003-</w:t>
      </w:r>
      <w:r w:rsidR="00E71DE8" w:rsidRPr="00E71DE8">
        <w:rPr>
          <w:rFonts w:cstheme="minorHAnsi"/>
          <w:color w:val="000000" w:themeColor="text1"/>
          <w:lang w:eastAsia="en-ZA"/>
        </w:rPr>
        <w:t>2009 (</w:t>
      </w:r>
      <w:r w:rsidRPr="00E71DE8">
        <w:rPr>
          <w:rFonts w:cstheme="minorHAnsi"/>
          <w:color w:val="000000" w:themeColor="text1"/>
          <w:lang w:eastAsia="en-ZA"/>
        </w:rPr>
        <w:t>7 800 versus 1 800).</w:t>
      </w:r>
      <w:r w:rsidR="00AE793F" w:rsidRPr="00E71DE8">
        <w:rPr>
          <w:rFonts w:cstheme="minorHAnsi"/>
          <w:color w:val="000000" w:themeColor="text1"/>
          <w:lang w:eastAsia="en-ZA"/>
        </w:rPr>
        <w:t xml:space="preserve"> Whatever the numbers are</w:t>
      </w:r>
      <w:r w:rsidR="00E71DE8" w:rsidRPr="00E71DE8">
        <w:rPr>
          <w:rFonts w:cstheme="minorHAnsi"/>
          <w:color w:val="000000" w:themeColor="text1"/>
          <w:lang w:eastAsia="en-ZA"/>
        </w:rPr>
        <w:t>, the</w:t>
      </w:r>
      <w:r w:rsidR="00AE793F" w:rsidRPr="00E71DE8">
        <w:rPr>
          <w:rFonts w:cstheme="minorHAnsi"/>
          <w:color w:val="000000" w:themeColor="text1"/>
          <w:lang w:eastAsia="en-ZA"/>
        </w:rPr>
        <w:t xml:space="preserve"> </w:t>
      </w:r>
      <w:r w:rsidRPr="00E71DE8">
        <w:rPr>
          <w:rFonts w:cstheme="minorHAnsi"/>
          <w:color w:val="000000" w:themeColor="text1"/>
          <w:lang w:eastAsia="en-ZA"/>
        </w:rPr>
        <w:t xml:space="preserve">most relevant take home message is that </w:t>
      </w:r>
      <w:r w:rsidR="00AE793F" w:rsidRPr="00E71DE8">
        <w:rPr>
          <w:rFonts w:cstheme="minorHAnsi"/>
          <w:color w:val="000000" w:themeColor="text1"/>
          <w:lang w:eastAsia="en-ZA"/>
        </w:rPr>
        <w:t xml:space="preserve">occupational lung diseases </w:t>
      </w:r>
      <w:r w:rsidRPr="00E71DE8">
        <w:rPr>
          <w:rFonts w:cstheme="minorHAnsi"/>
          <w:color w:val="000000" w:themeColor="text1"/>
          <w:lang w:eastAsia="en-ZA"/>
        </w:rPr>
        <w:t>kill most workers and many others die a slow death.</w:t>
      </w:r>
    </w:p>
    <w:p w:rsidR="0018502B" w:rsidRPr="00E71DE8" w:rsidRDefault="0018502B" w:rsidP="0018502B">
      <w:pPr>
        <w:spacing w:after="0" w:line="240" w:lineRule="auto"/>
        <w:jc w:val="both"/>
        <w:rPr>
          <w:rFonts w:cstheme="minorHAnsi"/>
          <w:color w:val="000000" w:themeColor="text1"/>
        </w:rPr>
      </w:pPr>
    </w:p>
    <w:p w:rsidR="0018502B" w:rsidRPr="00E71DE8" w:rsidRDefault="0018502B" w:rsidP="0018502B">
      <w:pPr>
        <w:spacing w:after="0" w:line="240" w:lineRule="auto"/>
        <w:jc w:val="both"/>
        <w:rPr>
          <w:rFonts w:cstheme="minorHAnsi"/>
          <w:color w:val="000000" w:themeColor="text1"/>
        </w:rPr>
      </w:pPr>
      <w:r w:rsidRPr="00E71DE8">
        <w:rPr>
          <w:rFonts w:cstheme="minorHAnsi"/>
          <w:color w:val="000000" w:themeColor="text1"/>
        </w:rPr>
        <w:t>The dominant components of the solution are substantial commitment to prevention and a culture of health rather than just more treatment and cure.</w:t>
      </w:r>
    </w:p>
    <w:p w:rsidR="0018502B" w:rsidRPr="00E71DE8" w:rsidRDefault="0018502B" w:rsidP="0018502B">
      <w:pPr>
        <w:spacing w:after="0" w:line="240" w:lineRule="auto"/>
        <w:jc w:val="both"/>
        <w:rPr>
          <w:rFonts w:cstheme="minorHAnsi"/>
          <w:color w:val="000000" w:themeColor="text1"/>
        </w:rPr>
      </w:pPr>
    </w:p>
    <w:p w:rsidR="0018502B" w:rsidRPr="00E71DE8" w:rsidRDefault="0018502B" w:rsidP="0018502B">
      <w:pPr>
        <w:spacing w:after="0" w:line="240" w:lineRule="auto"/>
        <w:jc w:val="both"/>
        <w:rPr>
          <w:rFonts w:cstheme="minorHAnsi"/>
          <w:color w:val="000000" w:themeColor="text1"/>
        </w:rPr>
      </w:pPr>
      <w:r w:rsidRPr="00E71DE8">
        <w:rPr>
          <w:rFonts w:cstheme="minorHAnsi"/>
          <w:color w:val="000000" w:themeColor="text1"/>
        </w:rPr>
        <w:t xml:space="preserve">The health cost conundrum can be impacted by reducing the burden of </w:t>
      </w:r>
      <w:r w:rsidR="00352F7E">
        <w:rPr>
          <w:rFonts w:cstheme="minorHAnsi"/>
          <w:color w:val="000000" w:themeColor="text1"/>
        </w:rPr>
        <w:t xml:space="preserve">occupational lung </w:t>
      </w:r>
      <w:r w:rsidR="00861B18">
        <w:rPr>
          <w:rFonts w:cstheme="minorHAnsi"/>
          <w:color w:val="000000" w:themeColor="text1"/>
        </w:rPr>
        <w:t xml:space="preserve">diseases </w:t>
      </w:r>
      <w:r w:rsidR="00861B18" w:rsidRPr="00E71DE8">
        <w:rPr>
          <w:rFonts w:cstheme="minorHAnsi"/>
          <w:color w:val="000000" w:themeColor="text1"/>
        </w:rPr>
        <w:t>and</w:t>
      </w:r>
      <w:r w:rsidRPr="00E71DE8">
        <w:rPr>
          <w:rFonts w:cstheme="minorHAnsi"/>
          <w:color w:val="000000" w:themeColor="text1"/>
        </w:rPr>
        <w:t xml:space="preserve"> health risk in mining populations, thereby improving the health and productivity of the workforce, the health of the bottom line for engaged employers and ultimately the health of the mining industries’ economy. Ultimately, the broader value proposition of integrated mining population health and productivity enhancement should drive this approach by leveraging the value of health and the power of prevention.</w:t>
      </w:r>
    </w:p>
    <w:p w:rsidR="00A631A9" w:rsidRPr="00E71DE8" w:rsidRDefault="00A631A9" w:rsidP="0018502B">
      <w:pPr>
        <w:spacing w:after="0" w:line="240" w:lineRule="auto"/>
        <w:jc w:val="both"/>
        <w:rPr>
          <w:rFonts w:cstheme="minorHAnsi"/>
          <w:color w:val="000000" w:themeColor="text1"/>
        </w:rPr>
      </w:pPr>
    </w:p>
    <w:p w:rsidR="00421149" w:rsidRPr="00E71DE8" w:rsidRDefault="00421149" w:rsidP="0018502B">
      <w:pPr>
        <w:spacing w:after="0" w:line="240" w:lineRule="auto"/>
        <w:jc w:val="both"/>
        <w:rPr>
          <w:rFonts w:cstheme="minorHAnsi"/>
          <w:color w:val="000000" w:themeColor="text1"/>
        </w:rPr>
      </w:pPr>
    </w:p>
    <w:p w:rsidR="009B191D" w:rsidRPr="00292C01" w:rsidRDefault="009B191D" w:rsidP="009B191D">
      <w:pPr>
        <w:pStyle w:val="ListParagraph"/>
        <w:numPr>
          <w:ilvl w:val="0"/>
          <w:numId w:val="12"/>
        </w:numPr>
        <w:jc w:val="both"/>
        <w:rPr>
          <w:rFonts w:cstheme="minorHAnsi"/>
          <w:b/>
          <w:color w:val="000000" w:themeColor="text1"/>
        </w:rPr>
      </w:pPr>
      <w:r w:rsidRPr="00292C01">
        <w:rPr>
          <w:rFonts w:cstheme="minorHAnsi"/>
          <w:b/>
          <w:color w:val="000000" w:themeColor="text1"/>
        </w:rPr>
        <w:t xml:space="preserve">SUMMARY OF GENERIC BEHAVIOURAL ASPECTS </w:t>
      </w:r>
      <w:r w:rsidR="00E94C3C" w:rsidRPr="00292C01">
        <w:rPr>
          <w:rFonts w:cstheme="minorHAnsi"/>
          <w:b/>
          <w:color w:val="000000" w:themeColor="text1"/>
        </w:rPr>
        <w:t>(Generic book stuff and the mine as is)</w:t>
      </w:r>
      <w:r w:rsidR="00421149" w:rsidRPr="00292C01">
        <w:rPr>
          <w:rFonts w:cstheme="minorHAnsi"/>
          <w:b/>
          <w:color w:val="000000" w:themeColor="text1"/>
        </w:rPr>
        <w:t xml:space="preserve"> </w:t>
      </w:r>
    </w:p>
    <w:p w:rsidR="0034493D" w:rsidRPr="00E71DE8" w:rsidRDefault="00837D92" w:rsidP="0034493D">
      <w:pPr>
        <w:pStyle w:val="ListParagraph"/>
        <w:ind w:left="0"/>
        <w:jc w:val="both"/>
        <w:rPr>
          <w:rFonts w:cstheme="minorHAnsi"/>
          <w:b/>
          <w:color w:val="000000" w:themeColor="text1"/>
        </w:rPr>
      </w:pPr>
      <w:r>
        <w:rPr>
          <w:rFonts w:cstheme="minorHAnsi"/>
          <w:b/>
          <w:color w:val="000000" w:themeColor="text1"/>
        </w:rPr>
        <w:t xml:space="preserve">4.1 </w:t>
      </w:r>
      <w:r w:rsidR="0034493D" w:rsidRPr="00E71DE8">
        <w:rPr>
          <w:rFonts w:cstheme="minorHAnsi"/>
          <w:b/>
          <w:color w:val="000000" w:themeColor="text1"/>
        </w:rPr>
        <w:t>Behavioural communication requirements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1988"/>
        <w:gridCol w:w="6521"/>
      </w:tblGrid>
      <w:tr w:rsidR="0034493D" w:rsidRPr="00E71DE8" w:rsidTr="0034493D">
        <w:tc>
          <w:tcPr>
            <w:tcW w:w="530" w:type="dxa"/>
            <w:shd w:val="clear" w:color="auto" w:fill="D9D9D9"/>
          </w:tcPr>
          <w:p w:rsidR="0034493D" w:rsidRPr="00E71DE8" w:rsidRDefault="0034493D" w:rsidP="0034493D">
            <w:pPr>
              <w:pStyle w:val="Header"/>
              <w:spacing w:before="60" w:after="60"/>
              <w:jc w:val="center"/>
              <w:rPr>
                <w:rFonts w:cstheme="minorHAnsi"/>
                <w:color w:val="000000" w:themeColor="text1"/>
                <w:lang w:val="en-US"/>
              </w:rPr>
            </w:pPr>
            <w:r w:rsidRPr="00E71DE8">
              <w:rPr>
                <w:rFonts w:cstheme="minorHAnsi"/>
                <w:color w:val="000000" w:themeColor="text1"/>
                <w:lang w:val="en-US"/>
              </w:rPr>
              <w:t>No.</w:t>
            </w:r>
          </w:p>
        </w:tc>
        <w:tc>
          <w:tcPr>
            <w:tcW w:w="1988" w:type="dxa"/>
            <w:shd w:val="clear" w:color="auto" w:fill="D9D9D9"/>
            <w:vAlign w:val="center"/>
          </w:tcPr>
          <w:p w:rsidR="0034493D" w:rsidRPr="00E71DE8" w:rsidRDefault="0034493D" w:rsidP="0034493D">
            <w:pPr>
              <w:pStyle w:val="Header"/>
              <w:spacing w:before="60" w:after="60"/>
              <w:jc w:val="center"/>
              <w:rPr>
                <w:rFonts w:cstheme="minorHAnsi"/>
                <w:color w:val="000000" w:themeColor="text1"/>
                <w:lang w:val="en-US"/>
              </w:rPr>
            </w:pPr>
            <w:r w:rsidRPr="00E71DE8">
              <w:rPr>
                <w:rFonts w:cstheme="minorHAnsi"/>
                <w:color w:val="000000" w:themeColor="text1"/>
                <w:lang w:val="en-US"/>
              </w:rPr>
              <w:t>Issue / belief</w:t>
            </w:r>
          </w:p>
        </w:tc>
        <w:tc>
          <w:tcPr>
            <w:tcW w:w="6521" w:type="dxa"/>
            <w:shd w:val="clear" w:color="auto" w:fill="D9D9D9"/>
            <w:vAlign w:val="center"/>
          </w:tcPr>
          <w:p w:rsidR="0034493D" w:rsidRPr="00E71DE8" w:rsidRDefault="0034493D" w:rsidP="0034493D">
            <w:pPr>
              <w:pStyle w:val="Header"/>
              <w:spacing w:before="60" w:after="60"/>
              <w:jc w:val="center"/>
              <w:rPr>
                <w:rFonts w:cstheme="minorHAnsi"/>
                <w:color w:val="000000" w:themeColor="text1"/>
                <w:lang w:val="en-US"/>
              </w:rPr>
            </w:pPr>
            <w:r w:rsidRPr="00E71DE8">
              <w:rPr>
                <w:rFonts w:cstheme="minorHAnsi"/>
                <w:color w:val="000000" w:themeColor="text1"/>
                <w:lang w:val="en-US"/>
              </w:rPr>
              <w:t>Essence of required</w:t>
            </w:r>
            <w:r w:rsidRPr="001A371E">
              <w:rPr>
                <w:rFonts w:cstheme="minorHAnsi"/>
                <w:color w:val="000000" w:themeColor="text1"/>
                <w:lang w:val="en-US"/>
              </w:rPr>
              <w:t xml:space="preserve"> behavioural</w:t>
            </w:r>
            <w:r w:rsidRPr="00E71DE8">
              <w:rPr>
                <w:rFonts w:cstheme="minorHAnsi"/>
                <w:color w:val="000000" w:themeColor="text1"/>
                <w:lang w:val="en-US"/>
              </w:rPr>
              <w:t xml:space="preserve"> communication</w:t>
            </w:r>
          </w:p>
        </w:tc>
      </w:tr>
      <w:tr w:rsidR="0034493D" w:rsidRPr="00E71DE8" w:rsidTr="0034493D">
        <w:tc>
          <w:tcPr>
            <w:tcW w:w="530" w:type="dxa"/>
            <w:shd w:val="clear" w:color="auto" w:fill="auto"/>
            <w:vAlign w:val="center"/>
          </w:tcPr>
          <w:p w:rsidR="0034493D" w:rsidRPr="00E71DE8" w:rsidRDefault="0034493D" w:rsidP="0034493D">
            <w:pPr>
              <w:pStyle w:val="Header"/>
              <w:spacing w:before="40" w:after="40"/>
              <w:jc w:val="center"/>
              <w:rPr>
                <w:rFonts w:cstheme="minorHAnsi"/>
                <w:color w:val="000000" w:themeColor="text1"/>
                <w:lang w:val="en-US"/>
              </w:rPr>
            </w:pPr>
            <w:r w:rsidRPr="00E71DE8">
              <w:rPr>
                <w:rFonts w:cstheme="minorHAnsi"/>
                <w:color w:val="000000" w:themeColor="text1"/>
                <w:lang w:val="en-US"/>
              </w:rPr>
              <w:t>1</w:t>
            </w:r>
          </w:p>
        </w:tc>
        <w:tc>
          <w:tcPr>
            <w:tcW w:w="1988"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lang w:val="en-US"/>
              </w:rPr>
              <w:t>No perceived personal benefit</w:t>
            </w:r>
          </w:p>
        </w:tc>
        <w:tc>
          <w:tcPr>
            <w:tcW w:w="6521" w:type="dxa"/>
            <w:shd w:val="clear" w:color="auto" w:fill="auto"/>
            <w:vAlign w:val="center"/>
          </w:tcPr>
          <w:p w:rsidR="0034493D" w:rsidRPr="00E71DE8" w:rsidRDefault="0034493D" w:rsidP="00B91B4F">
            <w:pPr>
              <w:pStyle w:val="Header"/>
              <w:spacing w:before="40" w:after="40"/>
              <w:rPr>
                <w:rFonts w:cstheme="minorHAnsi"/>
                <w:color w:val="000000" w:themeColor="text1"/>
                <w:lang w:val="en-US"/>
              </w:rPr>
            </w:pPr>
            <w:r w:rsidRPr="00E71DE8">
              <w:rPr>
                <w:rFonts w:cstheme="minorHAnsi"/>
                <w:color w:val="000000" w:themeColor="text1"/>
                <w:lang w:val="en-US"/>
              </w:rPr>
              <w:t xml:space="preserve">The </w:t>
            </w:r>
            <w:r w:rsidR="00B91B4F">
              <w:rPr>
                <w:rFonts w:cstheme="minorHAnsi"/>
                <w:color w:val="000000" w:themeColor="text1"/>
                <w:lang w:val="en-US"/>
              </w:rPr>
              <w:t>tip attendants observed that the</w:t>
            </w:r>
            <w:r w:rsidR="000B6E52">
              <w:rPr>
                <w:rFonts w:cstheme="minorHAnsi"/>
                <w:color w:val="000000" w:themeColor="text1"/>
                <w:lang w:val="en-US"/>
              </w:rPr>
              <w:t>re</w:t>
            </w:r>
            <w:r w:rsidR="00B91B4F">
              <w:rPr>
                <w:rFonts w:cstheme="minorHAnsi"/>
                <w:color w:val="000000" w:themeColor="text1"/>
                <w:lang w:val="en-US"/>
              </w:rPr>
              <w:t xml:space="preserve"> was no visual dust during tip and believed that this will prevent silicosis to the entire work force. </w:t>
            </w:r>
          </w:p>
        </w:tc>
      </w:tr>
      <w:tr w:rsidR="0034493D" w:rsidRPr="00E71DE8" w:rsidTr="0034493D">
        <w:tc>
          <w:tcPr>
            <w:tcW w:w="530" w:type="dxa"/>
            <w:shd w:val="clear" w:color="auto" w:fill="auto"/>
            <w:vAlign w:val="center"/>
          </w:tcPr>
          <w:p w:rsidR="0034493D" w:rsidRPr="00E71DE8" w:rsidRDefault="0034493D" w:rsidP="0034493D">
            <w:pPr>
              <w:pStyle w:val="Header"/>
              <w:spacing w:before="40" w:after="40"/>
              <w:jc w:val="center"/>
              <w:rPr>
                <w:rFonts w:cstheme="minorHAnsi"/>
                <w:color w:val="000000" w:themeColor="text1"/>
                <w:lang w:val="en-US"/>
              </w:rPr>
            </w:pPr>
            <w:r w:rsidRPr="00E71DE8">
              <w:rPr>
                <w:rFonts w:cstheme="minorHAnsi"/>
                <w:color w:val="000000" w:themeColor="text1"/>
                <w:lang w:val="en-US"/>
              </w:rPr>
              <w:t>2</w:t>
            </w:r>
          </w:p>
        </w:tc>
        <w:tc>
          <w:tcPr>
            <w:tcW w:w="1988"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lang w:val="en-US"/>
              </w:rPr>
              <w:t>Potential negative impact on production</w:t>
            </w:r>
          </w:p>
        </w:tc>
        <w:tc>
          <w:tcPr>
            <w:tcW w:w="6521" w:type="dxa"/>
            <w:shd w:val="clear" w:color="auto" w:fill="auto"/>
            <w:vAlign w:val="center"/>
          </w:tcPr>
          <w:p w:rsidR="0034493D" w:rsidRPr="00E71DE8" w:rsidRDefault="009D14FF" w:rsidP="00FA556F">
            <w:pPr>
              <w:pStyle w:val="Header"/>
              <w:spacing w:before="40" w:after="40"/>
              <w:rPr>
                <w:rFonts w:cstheme="minorHAnsi"/>
                <w:color w:val="000000" w:themeColor="text1"/>
                <w:lang w:val="en-US"/>
              </w:rPr>
            </w:pPr>
            <w:r>
              <w:rPr>
                <w:rFonts w:cstheme="minorHAnsi"/>
                <w:color w:val="000000" w:themeColor="text1"/>
                <w:lang w:val="en-US"/>
              </w:rPr>
              <w:t>There should be no negative impact on production.</w:t>
            </w:r>
            <w:r w:rsidR="0034493D" w:rsidRPr="00E71DE8">
              <w:rPr>
                <w:rFonts w:cstheme="minorHAnsi"/>
                <w:color w:val="000000" w:themeColor="text1"/>
                <w:lang w:val="en-US"/>
              </w:rPr>
              <w:t xml:space="preserve"> </w:t>
            </w:r>
          </w:p>
        </w:tc>
      </w:tr>
      <w:tr w:rsidR="0034493D" w:rsidRPr="00E71DE8" w:rsidTr="0034493D">
        <w:tc>
          <w:tcPr>
            <w:tcW w:w="530" w:type="dxa"/>
            <w:shd w:val="clear" w:color="auto" w:fill="auto"/>
            <w:vAlign w:val="center"/>
          </w:tcPr>
          <w:p w:rsidR="0034493D" w:rsidRPr="00E71DE8" w:rsidRDefault="0034493D" w:rsidP="0034493D">
            <w:pPr>
              <w:pStyle w:val="Header"/>
              <w:spacing w:before="40" w:after="40"/>
              <w:jc w:val="center"/>
              <w:rPr>
                <w:rFonts w:cstheme="minorHAnsi"/>
                <w:color w:val="000000" w:themeColor="text1"/>
                <w:lang w:val="en-US"/>
              </w:rPr>
            </w:pPr>
            <w:r w:rsidRPr="00E71DE8">
              <w:rPr>
                <w:rFonts w:cstheme="minorHAnsi"/>
                <w:color w:val="000000" w:themeColor="text1"/>
                <w:lang w:val="en-US"/>
              </w:rPr>
              <w:t>3</w:t>
            </w:r>
          </w:p>
        </w:tc>
        <w:tc>
          <w:tcPr>
            <w:tcW w:w="1988"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lang w:val="en-US"/>
              </w:rPr>
              <w:t>Extra work effort</w:t>
            </w:r>
          </w:p>
        </w:tc>
        <w:tc>
          <w:tcPr>
            <w:tcW w:w="6521" w:type="dxa"/>
            <w:shd w:val="clear" w:color="auto" w:fill="auto"/>
            <w:vAlign w:val="center"/>
          </w:tcPr>
          <w:p w:rsidR="0034493D" w:rsidRPr="00E71DE8" w:rsidRDefault="009D14FF" w:rsidP="00FA556F">
            <w:pPr>
              <w:pStyle w:val="Header"/>
              <w:spacing w:before="40" w:after="40"/>
              <w:rPr>
                <w:rFonts w:cstheme="minorHAnsi"/>
                <w:color w:val="000000" w:themeColor="text1"/>
                <w:lang w:val="en-US"/>
              </w:rPr>
            </w:pPr>
            <w:r>
              <w:rPr>
                <w:rFonts w:cstheme="minorHAnsi"/>
                <w:color w:val="000000" w:themeColor="text1"/>
                <w:lang w:val="en-US"/>
              </w:rPr>
              <w:t>There is no extra work involved</w:t>
            </w:r>
            <w:r w:rsidR="0084748A">
              <w:rPr>
                <w:rFonts w:cstheme="minorHAnsi"/>
                <w:color w:val="000000" w:themeColor="text1"/>
                <w:lang w:val="en-US"/>
              </w:rPr>
              <w:t xml:space="preserve">.  </w:t>
            </w:r>
            <w:r w:rsidR="0034493D" w:rsidRPr="00E71DE8">
              <w:rPr>
                <w:rFonts w:cstheme="minorHAnsi"/>
                <w:color w:val="000000" w:themeColor="text1"/>
                <w:lang w:val="en-US"/>
              </w:rPr>
              <w:t xml:space="preserve"> </w:t>
            </w:r>
          </w:p>
        </w:tc>
      </w:tr>
      <w:tr w:rsidR="0034493D" w:rsidRPr="00E71DE8" w:rsidTr="0034493D">
        <w:tc>
          <w:tcPr>
            <w:tcW w:w="530" w:type="dxa"/>
            <w:shd w:val="clear" w:color="auto" w:fill="auto"/>
            <w:vAlign w:val="center"/>
          </w:tcPr>
          <w:p w:rsidR="0034493D" w:rsidRPr="00E71DE8" w:rsidRDefault="0034493D" w:rsidP="0034493D">
            <w:pPr>
              <w:pStyle w:val="Header"/>
              <w:spacing w:before="40" w:after="40"/>
              <w:jc w:val="center"/>
              <w:rPr>
                <w:rFonts w:cstheme="minorHAnsi"/>
                <w:color w:val="000000" w:themeColor="text1"/>
                <w:lang w:val="en-US"/>
              </w:rPr>
            </w:pPr>
            <w:r w:rsidRPr="00E71DE8">
              <w:rPr>
                <w:rFonts w:cstheme="minorHAnsi"/>
                <w:color w:val="000000" w:themeColor="text1"/>
                <w:lang w:val="en-US"/>
              </w:rPr>
              <w:t>4</w:t>
            </w:r>
          </w:p>
        </w:tc>
        <w:tc>
          <w:tcPr>
            <w:tcW w:w="1988"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lang w:val="en-US"/>
              </w:rPr>
              <w:t>Short cuts to meet production targets</w:t>
            </w:r>
          </w:p>
        </w:tc>
        <w:tc>
          <w:tcPr>
            <w:tcW w:w="6521" w:type="dxa"/>
            <w:shd w:val="clear" w:color="auto" w:fill="auto"/>
            <w:vAlign w:val="center"/>
          </w:tcPr>
          <w:p w:rsidR="0034493D" w:rsidRPr="00E71DE8" w:rsidRDefault="009D14FF" w:rsidP="00FA556F">
            <w:pPr>
              <w:pStyle w:val="Header"/>
              <w:spacing w:before="40" w:after="40"/>
              <w:rPr>
                <w:rFonts w:cstheme="minorHAnsi"/>
                <w:color w:val="000000" w:themeColor="text1"/>
                <w:lang w:val="en-US"/>
              </w:rPr>
            </w:pPr>
            <w:r>
              <w:rPr>
                <w:rFonts w:cstheme="minorHAnsi"/>
                <w:color w:val="000000" w:themeColor="text1"/>
                <w:lang w:val="en-US"/>
              </w:rPr>
              <w:t>Not applicable</w:t>
            </w:r>
            <w:r w:rsidR="0034493D" w:rsidRPr="00E71DE8">
              <w:rPr>
                <w:rFonts w:cstheme="minorHAnsi"/>
                <w:color w:val="000000" w:themeColor="text1"/>
                <w:lang w:val="en-US"/>
              </w:rPr>
              <w:t xml:space="preserve"> </w:t>
            </w:r>
          </w:p>
        </w:tc>
      </w:tr>
      <w:tr w:rsidR="0034493D" w:rsidRPr="00E71DE8" w:rsidTr="0034493D">
        <w:tc>
          <w:tcPr>
            <w:tcW w:w="530" w:type="dxa"/>
            <w:shd w:val="clear" w:color="auto" w:fill="auto"/>
            <w:vAlign w:val="center"/>
          </w:tcPr>
          <w:p w:rsidR="0034493D" w:rsidRPr="00E71DE8" w:rsidRDefault="0034493D" w:rsidP="0034493D">
            <w:pPr>
              <w:pStyle w:val="Header"/>
              <w:spacing w:before="40" w:after="40"/>
              <w:jc w:val="center"/>
              <w:rPr>
                <w:rFonts w:cstheme="minorHAnsi"/>
                <w:color w:val="000000" w:themeColor="text1"/>
                <w:lang w:val="en-US"/>
              </w:rPr>
            </w:pPr>
            <w:r w:rsidRPr="00E71DE8">
              <w:rPr>
                <w:rFonts w:cstheme="minorHAnsi"/>
                <w:color w:val="000000" w:themeColor="text1"/>
                <w:lang w:val="en-US"/>
              </w:rPr>
              <w:t>5</w:t>
            </w:r>
          </w:p>
        </w:tc>
        <w:tc>
          <w:tcPr>
            <w:tcW w:w="1988"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lang w:val="en-US"/>
              </w:rPr>
              <w:t xml:space="preserve">Trust and buy-in </w:t>
            </w:r>
          </w:p>
        </w:tc>
        <w:tc>
          <w:tcPr>
            <w:tcW w:w="6521"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rPr>
              <w:t>Repeatedly emphasise</w:t>
            </w:r>
            <w:r w:rsidRPr="00E71DE8">
              <w:rPr>
                <w:rFonts w:cstheme="minorHAnsi"/>
                <w:color w:val="000000" w:themeColor="text1"/>
                <w:lang w:val="en-US"/>
              </w:rPr>
              <w:t xml:space="preserve"> to all supervisory levels the importance of regular dialogue with their staff </w:t>
            </w:r>
          </w:p>
        </w:tc>
      </w:tr>
      <w:tr w:rsidR="0034493D" w:rsidRPr="00E71DE8" w:rsidTr="0034493D">
        <w:tc>
          <w:tcPr>
            <w:tcW w:w="530" w:type="dxa"/>
            <w:shd w:val="clear" w:color="auto" w:fill="auto"/>
            <w:vAlign w:val="center"/>
          </w:tcPr>
          <w:p w:rsidR="0034493D" w:rsidRPr="00E71DE8" w:rsidRDefault="0034493D" w:rsidP="0034493D">
            <w:pPr>
              <w:pStyle w:val="Header"/>
              <w:spacing w:before="40" w:after="40"/>
              <w:jc w:val="center"/>
              <w:rPr>
                <w:rFonts w:cstheme="minorHAnsi"/>
                <w:color w:val="000000" w:themeColor="text1"/>
                <w:lang w:val="en-US"/>
              </w:rPr>
            </w:pPr>
            <w:r w:rsidRPr="00E71DE8">
              <w:rPr>
                <w:rFonts w:cstheme="minorHAnsi"/>
                <w:color w:val="000000" w:themeColor="text1"/>
                <w:lang w:val="en-US"/>
              </w:rPr>
              <w:t>6</w:t>
            </w:r>
          </w:p>
        </w:tc>
        <w:tc>
          <w:tcPr>
            <w:tcW w:w="1988"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lang w:val="en-US"/>
              </w:rPr>
              <w:t>Leaders must lead by example</w:t>
            </w:r>
          </w:p>
        </w:tc>
        <w:tc>
          <w:tcPr>
            <w:tcW w:w="6521" w:type="dxa"/>
            <w:shd w:val="clear" w:color="auto" w:fill="auto"/>
            <w:vAlign w:val="center"/>
          </w:tcPr>
          <w:p w:rsidR="0034493D" w:rsidRPr="00E71DE8" w:rsidRDefault="009D14FF" w:rsidP="00FA556F">
            <w:pPr>
              <w:pStyle w:val="Header"/>
              <w:spacing w:before="40" w:after="40"/>
              <w:rPr>
                <w:rFonts w:cstheme="minorHAnsi"/>
                <w:color w:val="000000" w:themeColor="text1"/>
                <w:lang w:val="en-US"/>
              </w:rPr>
            </w:pPr>
            <w:r>
              <w:rPr>
                <w:rFonts w:cstheme="minorHAnsi"/>
                <w:color w:val="000000" w:themeColor="text1"/>
                <w:lang w:val="en-US"/>
              </w:rPr>
              <w:t>Leaders responsible for maintenance of the equipment must diligently ensure the equipment is maintained</w:t>
            </w:r>
          </w:p>
        </w:tc>
      </w:tr>
      <w:tr w:rsidR="0034493D" w:rsidRPr="00E71DE8" w:rsidTr="0034493D">
        <w:tc>
          <w:tcPr>
            <w:tcW w:w="530" w:type="dxa"/>
            <w:shd w:val="clear" w:color="auto" w:fill="auto"/>
            <w:vAlign w:val="center"/>
          </w:tcPr>
          <w:p w:rsidR="0034493D" w:rsidRPr="00E71DE8" w:rsidRDefault="0034493D" w:rsidP="0034493D">
            <w:pPr>
              <w:pStyle w:val="Header"/>
              <w:spacing w:before="40" w:after="40"/>
              <w:jc w:val="center"/>
              <w:rPr>
                <w:rFonts w:cstheme="minorHAnsi"/>
                <w:color w:val="000000" w:themeColor="text1"/>
                <w:lang w:val="en-US"/>
              </w:rPr>
            </w:pPr>
            <w:r w:rsidRPr="00E71DE8">
              <w:rPr>
                <w:rFonts w:cstheme="minorHAnsi"/>
                <w:color w:val="000000" w:themeColor="text1"/>
                <w:lang w:val="en-US"/>
              </w:rPr>
              <w:t>7</w:t>
            </w:r>
          </w:p>
        </w:tc>
        <w:tc>
          <w:tcPr>
            <w:tcW w:w="1988"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lang w:val="en-US"/>
              </w:rPr>
              <w:t xml:space="preserve">Worker disregard for health and safety </w:t>
            </w:r>
          </w:p>
        </w:tc>
        <w:tc>
          <w:tcPr>
            <w:tcW w:w="6521" w:type="dxa"/>
            <w:shd w:val="clear" w:color="auto" w:fill="auto"/>
            <w:vAlign w:val="center"/>
          </w:tcPr>
          <w:p w:rsidR="0034493D" w:rsidRPr="00E71DE8" w:rsidRDefault="0034493D" w:rsidP="009D14FF">
            <w:pPr>
              <w:pStyle w:val="Header"/>
              <w:spacing w:before="40" w:after="40"/>
              <w:rPr>
                <w:rFonts w:cstheme="minorHAnsi"/>
                <w:color w:val="000000" w:themeColor="text1"/>
                <w:lang w:val="en-US"/>
              </w:rPr>
            </w:pPr>
            <w:r w:rsidRPr="00E71DE8">
              <w:rPr>
                <w:rFonts w:cstheme="minorHAnsi"/>
                <w:color w:val="000000" w:themeColor="text1"/>
                <w:lang w:val="en-US"/>
              </w:rPr>
              <w:t xml:space="preserve">Managers must regularly demonstrate their high regard for health and safety </w:t>
            </w:r>
          </w:p>
        </w:tc>
      </w:tr>
      <w:tr w:rsidR="0034493D" w:rsidRPr="00E71DE8" w:rsidTr="0034493D">
        <w:tc>
          <w:tcPr>
            <w:tcW w:w="530" w:type="dxa"/>
            <w:shd w:val="clear" w:color="auto" w:fill="auto"/>
            <w:vAlign w:val="center"/>
          </w:tcPr>
          <w:p w:rsidR="0034493D" w:rsidRPr="00E71DE8" w:rsidRDefault="0034493D" w:rsidP="0034493D">
            <w:pPr>
              <w:pStyle w:val="Header"/>
              <w:spacing w:before="40" w:after="40"/>
              <w:jc w:val="center"/>
              <w:rPr>
                <w:rFonts w:cstheme="minorHAnsi"/>
                <w:color w:val="000000" w:themeColor="text1"/>
                <w:lang w:val="en-US"/>
              </w:rPr>
            </w:pPr>
            <w:r w:rsidRPr="00E71DE8">
              <w:rPr>
                <w:rFonts w:cstheme="minorHAnsi"/>
                <w:color w:val="000000" w:themeColor="text1"/>
                <w:lang w:val="en-US"/>
              </w:rPr>
              <w:t>8</w:t>
            </w:r>
          </w:p>
        </w:tc>
        <w:tc>
          <w:tcPr>
            <w:tcW w:w="1988"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lang w:val="en-US"/>
              </w:rPr>
              <w:t>Failure to implement training provided</w:t>
            </w:r>
          </w:p>
        </w:tc>
        <w:tc>
          <w:tcPr>
            <w:tcW w:w="6521" w:type="dxa"/>
            <w:shd w:val="clear" w:color="auto" w:fill="auto"/>
            <w:vAlign w:val="center"/>
          </w:tcPr>
          <w:p w:rsidR="0034493D" w:rsidRPr="00E71DE8" w:rsidRDefault="0034493D" w:rsidP="00FA556F">
            <w:pPr>
              <w:pStyle w:val="Header"/>
              <w:spacing w:before="40" w:after="40"/>
              <w:rPr>
                <w:rFonts w:cstheme="minorHAnsi"/>
                <w:color w:val="000000" w:themeColor="text1"/>
                <w:lang w:val="en-US"/>
              </w:rPr>
            </w:pPr>
            <w:r w:rsidRPr="00E71DE8">
              <w:rPr>
                <w:rFonts w:cstheme="minorHAnsi"/>
                <w:color w:val="000000" w:themeColor="text1"/>
                <w:lang w:val="en-US"/>
              </w:rPr>
              <w:t xml:space="preserve">Explain to supervisors that they must not allow sub-standard activity </w:t>
            </w:r>
            <w:r w:rsidR="00203A01">
              <w:rPr>
                <w:rFonts w:cstheme="minorHAnsi"/>
                <w:color w:val="000000" w:themeColor="text1"/>
                <w:lang w:val="en-US"/>
              </w:rPr>
              <w:t xml:space="preserve">(maintenance) </w:t>
            </w:r>
            <w:r w:rsidRPr="00E71DE8">
              <w:rPr>
                <w:rFonts w:cstheme="minorHAnsi"/>
                <w:color w:val="000000" w:themeColor="text1"/>
                <w:lang w:val="en-US"/>
              </w:rPr>
              <w:t xml:space="preserve">– they will get what they allow. They must provide constructive coaching or if necessary send the person for re-training </w:t>
            </w:r>
          </w:p>
        </w:tc>
      </w:tr>
    </w:tbl>
    <w:p w:rsidR="0034493D" w:rsidRDefault="0034493D" w:rsidP="00B146F6">
      <w:pPr>
        <w:jc w:val="both"/>
        <w:rPr>
          <w:rFonts w:cstheme="minorHAnsi"/>
          <w:color w:val="000000" w:themeColor="text1"/>
        </w:rPr>
      </w:pPr>
    </w:p>
    <w:p w:rsidR="0034493D" w:rsidRPr="00E71DE8" w:rsidRDefault="00837D92" w:rsidP="00B146F6">
      <w:pPr>
        <w:jc w:val="both"/>
        <w:rPr>
          <w:rFonts w:cstheme="minorHAnsi"/>
          <w:b/>
          <w:color w:val="000000" w:themeColor="text1"/>
        </w:rPr>
      </w:pPr>
      <w:r>
        <w:rPr>
          <w:rFonts w:cstheme="minorHAnsi"/>
          <w:b/>
          <w:color w:val="000000" w:themeColor="text1"/>
        </w:rPr>
        <w:t xml:space="preserve">4.2 </w:t>
      </w:r>
      <w:r w:rsidR="0034493D" w:rsidRPr="00E71DE8">
        <w:rPr>
          <w:rFonts w:cstheme="minorHAnsi"/>
          <w:b/>
          <w:color w:val="000000" w:themeColor="text1"/>
        </w:rPr>
        <w:t>Leadership behaviour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2623"/>
        <w:gridCol w:w="3793"/>
      </w:tblGrid>
      <w:tr w:rsidR="00407D69" w:rsidRPr="00E71DE8" w:rsidTr="00407D69">
        <w:tc>
          <w:tcPr>
            <w:tcW w:w="2623" w:type="dxa"/>
            <w:shd w:val="clear" w:color="auto" w:fill="D9D9D9"/>
          </w:tcPr>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Antecedents</w:t>
            </w:r>
          </w:p>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 xml:space="preserve">(For desired </w:t>
            </w:r>
            <w:r w:rsidRPr="00F1312C">
              <w:rPr>
                <w:rFonts w:cstheme="minorHAnsi"/>
                <w:color w:val="000000" w:themeColor="text1"/>
              </w:rPr>
              <w:t>behaviour</w:t>
            </w:r>
            <w:r w:rsidRPr="00E71DE8">
              <w:rPr>
                <w:rFonts w:cstheme="minorHAnsi"/>
                <w:color w:val="000000" w:themeColor="text1"/>
                <w:lang w:val="en-US"/>
              </w:rPr>
              <w:t>)</w:t>
            </w:r>
          </w:p>
        </w:tc>
        <w:tc>
          <w:tcPr>
            <w:tcW w:w="2623" w:type="dxa"/>
            <w:shd w:val="clear" w:color="auto" w:fill="D9D9D9"/>
          </w:tcPr>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Behaviours</w:t>
            </w:r>
          </w:p>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(Desired for successful adoption)</w:t>
            </w:r>
          </w:p>
        </w:tc>
        <w:tc>
          <w:tcPr>
            <w:tcW w:w="3793" w:type="dxa"/>
            <w:shd w:val="clear" w:color="auto" w:fill="D9D9D9"/>
          </w:tcPr>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Consequences</w:t>
            </w:r>
          </w:p>
          <w:p w:rsidR="00407D69" w:rsidRPr="00E71DE8" w:rsidRDefault="00407D69" w:rsidP="00407D69">
            <w:pPr>
              <w:pStyle w:val="Header"/>
              <w:spacing w:before="60" w:after="60"/>
              <w:jc w:val="center"/>
              <w:rPr>
                <w:rFonts w:cstheme="minorHAnsi"/>
                <w:color w:val="000000" w:themeColor="text1"/>
                <w:lang w:val="en-US"/>
              </w:rPr>
            </w:pPr>
            <w:r w:rsidRPr="00E71DE8">
              <w:rPr>
                <w:rFonts w:cstheme="minorHAnsi"/>
                <w:color w:val="000000" w:themeColor="text1"/>
                <w:lang w:val="en-US"/>
              </w:rPr>
              <w:t>(For exhibited</w:t>
            </w:r>
            <w:r w:rsidRPr="00E922A2">
              <w:rPr>
                <w:rFonts w:cstheme="minorHAnsi"/>
                <w:color w:val="000000" w:themeColor="text1"/>
                <w:lang w:val="en-US"/>
              </w:rPr>
              <w:t xml:space="preserve"> behaviour</w:t>
            </w:r>
            <w:r w:rsidRPr="00E71DE8">
              <w:rPr>
                <w:rFonts w:cstheme="minorHAnsi"/>
                <w:color w:val="000000" w:themeColor="text1"/>
                <w:lang w:val="en-US"/>
              </w:rPr>
              <w:t>)</w:t>
            </w:r>
          </w:p>
        </w:tc>
      </w:tr>
      <w:tr w:rsidR="00407D69" w:rsidRPr="00E71DE8" w:rsidTr="00407D69">
        <w:tc>
          <w:tcPr>
            <w:tcW w:w="9039" w:type="dxa"/>
            <w:gridSpan w:val="3"/>
            <w:shd w:val="clear" w:color="auto" w:fill="auto"/>
          </w:tcPr>
          <w:p w:rsidR="00407D69" w:rsidRPr="00E71DE8" w:rsidRDefault="00407D69" w:rsidP="00FA556F">
            <w:pPr>
              <w:pStyle w:val="Header"/>
              <w:spacing w:before="40" w:after="40"/>
              <w:rPr>
                <w:rFonts w:cstheme="minorHAnsi"/>
                <w:color w:val="000000" w:themeColor="text1"/>
                <w:lang w:val="en-US"/>
              </w:rPr>
            </w:pPr>
            <w:r w:rsidRPr="00E71DE8">
              <w:rPr>
                <w:rFonts w:cstheme="minorHAnsi"/>
                <w:color w:val="000000" w:themeColor="text1"/>
                <w:lang w:val="en-US"/>
              </w:rPr>
              <w:t>Operational adopters</w:t>
            </w:r>
          </w:p>
        </w:tc>
      </w:tr>
      <w:tr w:rsidR="00407D69" w:rsidRPr="00E71DE8" w:rsidTr="00407D69">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Operational training / instruction </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Briefing before implementation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 SLP performance enquiries</w:t>
            </w:r>
          </w:p>
        </w:tc>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Operate S</w:t>
            </w:r>
            <w:r w:rsidR="00F1312C">
              <w:rPr>
                <w:rFonts w:cstheme="minorHAnsi"/>
                <w:color w:val="000000" w:themeColor="text1"/>
                <w:lang w:val="en-US"/>
              </w:rPr>
              <w:t xml:space="preserve">imple </w:t>
            </w:r>
            <w:r w:rsidRPr="00E71DE8">
              <w:rPr>
                <w:rFonts w:cstheme="minorHAnsi"/>
                <w:color w:val="000000" w:themeColor="text1"/>
                <w:lang w:val="en-US"/>
              </w:rPr>
              <w:t>L</w:t>
            </w:r>
            <w:r w:rsidR="00F1312C">
              <w:rPr>
                <w:rFonts w:cstheme="minorHAnsi"/>
                <w:color w:val="000000" w:themeColor="text1"/>
                <w:lang w:val="en-US"/>
              </w:rPr>
              <w:t xml:space="preserve">eading </w:t>
            </w:r>
            <w:r w:rsidRPr="00E71DE8">
              <w:rPr>
                <w:rFonts w:cstheme="minorHAnsi"/>
                <w:color w:val="000000" w:themeColor="text1"/>
                <w:lang w:val="en-US"/>
              </w:rPr>
              <w:t>P</w:t>
            </w:r>
            <w:r w:rsidR="00F1312C">
              <w:rPr>
                <w:rFonts w:cstheme="minorHAnsi"/>
                <w:color w:val="000000" w:themeColor="text1"/>
                <w:lang w:val="en-US"/>
              </w:rPr>
              <w:t xml:space="preserve">ractice (SLP) </w:t>
            </w:r>
            <w:r w:rsidRPr="00E71DE8">
              <w:rPr>
                <w:rFonts w:cstheme="minorHAnsi"/>
                <w:color w:val="000000" w:themeColor="text1"/>
                <w:lang w:val="en-US"/>
              </w:rPr>
              <w:t xml:space="preserve"> as instructed </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No short cuts</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Report any problems with SLP</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Request explanations to ensure understanding </w:t>
            </w:r>
          </w:p>
        </w:tc>
        <w:tc>
          <w:tcPr>
            <w:tcW w:w="379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Immediate positive feedback from supervisor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Constructive coaching to address observed problems (no abuse)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Special recognition / reward for exceptional performance </w:t>
            </w:r>
          </w:p>
        </w:tc>
      </w:tr>
      <w:tr w:rsidR="00407D69" w:rsidRPr="00E71DE8" w:rsidTr="00407D69">
        <w:tc>
          <w:tcPr>
            <w:tcW w:w="9039" w:type="dxa"/>
            <w:gridSpan w:val="3"/>
            <w:shd w:val="clear" w:color="auto" w:fill="auto"/>
          </w:tcPr>
          <w:p w:rsidR="00407D69" w:rsidRPr="00E71DE8" w:rsidRDefault="00407D69" w:rsidP="00FA556F">
            <w:pPr>
              <w:pStyle w:val="Header"/>
              <w:spacing w:before="40" w:after="40"/>
              <w:rPr>
                <w:rFonts w:cstheme="minorHAnsi"/>
                <w:color w:val="000000" w:themeColor="text1"/>
                <w:lang w:val="en-US"/>
              </w:rPr>
            </w:pPr>
            <w:r w:rsidRPr="00E71DE8">
              <w:rPr>
                <w:rFonts w:cstheme="minorHAnsi"/>
                <w:color w:val="000000" w:themeColor="text1"/>
                <w:lang w:val="en-US"/>
              </w:rPr>
              <w:t>First level supervisors</w:t>
            </w:r>
          </w:p>
        </w:tc>
      </w:tr>
      <w:tr w:rsidR="00407D69" w:rsidRPr="00E71DE8" w:rsidTr="00407D69">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Operational training / instruction </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Briefing before implementation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 meetings with next level supervisor</w:t>
            </w:r>
          </w:p>
        </w:tc>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Regularly  check on SLP performance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Ensure operators receive any necessary training / instruction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No short cuts on any safety related issue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Prompt action on any reported SLP problems</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Provide immediate positive feedback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Provide constructive coaching on observing sub-standard   behaviour</w:t>
            </w:r>
          </w:p>
        </w:tc>
        <w:tc>
          <w:tcPr>
            <w:tcW w:w="379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Immediate positive feedback from next level supervisor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Constructive coaching to address observed problems (no abuse)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Special recognition / reward for exceptional performance</w:t>
            </w:r>
          </w:p>
        </w:tc>
      </w:tr>
      <w:tr w:rsidR="00407D69" w:rsidRPr="00E71DE8" w:rsidTr="00407D69">
        <w:tc>
          <w:tcPr>
            <w:tcW w:w="9039" w:type="dxa"/>
            <w:gridSpan w:val="3"/>
            <w:shd w:val="clear" w:color="auto" w:fill="auto"/>
          </w:tcPr>
          <w:p w:rsidR="00407D69" w:rsidRPr="00E71DE8" w:rsidRDefault="00407D69" w:rsidP="00FA556F">
            <w:pPr>
              <w:pStyle w:val="Header"/>
              <w:spacing w:before="40" w:after="40"/>
              <w:rPr>
                <w:rFonts w:cstheme="minorHAnsi"/>
                <w:color w:val="000000" w:themeColor="text1"/>
                <w:lang w:val="en-US"/>
              </w:rPr>
            </w:pPr>
            <w:r w:rsidRPr="00E71DE8">
              <w:rPr>
                <w:rFonts w:cstheme="minorHAnsi"/>
                <w:color w:val="000000" w:themeColor="text1"/>
                <w:lang w:val="en-US"/>
              </w:rPr>
              <w:t>Second level supervisors (and any other levels if applicable)</w:t>
            </w:r>
          </w:p>
        </w:tc>
      </w:tr>
      <w:tr w:rsidR="00407D69" w:rsidRPr="00E71DE8" w:rsidTr="00407D69">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Briefing before implementation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Regular meetings with next level supervisor</w:t>
            </w:r>
          </w:p>
        </w:tc>
        <w:tc>
          <w:tcPr>
            <w:tcW w:w="262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No short cuts on any safety related issue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Ensure that operators and supervisors receive any necessary training / instruction</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 xml:space="preserve">Enquiry about SLP performance at regular meetings with supervisors </w:t>
            </w:r>
          </w:p>
        </w:tc>
        <w:tc>
          <w:tcPr>
            <w:tcW w:w="3793" w:type="dxa"/>
            <w:shd w:val="clear" w:color="auto" w:fill="auto"/>
            <w:vAlign w:val="center"/>
          </w:tcPr>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Immediate positive feedback from next level supervisor on observing desired behaviour</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Constructive coaching to address observed problems (no abuse)</w:t>
            </w:r>
          </w:p>
          <w:p w:rsidR="00407D69" w:rsidRPr="00E71DE8" w:rsidRDefault="00407D69" w:rsidP="00407D69">
            <w:pPr>
              <w:pStyle w:val="Header"/>
              <w:numPr>
                <w:ilvl w:val="0"/>
                <w:numId w:val="32"/>
              </w:numPr>
              <w:tabs>
                <w:tab w:val="clear" w:pos="4513"/>
                <w:tab w:val="clear" w:pos="9026"/>
              </w:tabs>
              <w:spacing w:before="40" w:after="40"/>
              <w:ind w:left="142" w:hanging="142"/>
              <w:rPr>
                <w:rFonts w:cstheme="minorHAnsi"/>
                <w:color w:val="000000" w:themeColor="text1"/>
                <w:lang w:val="en-US"/>
              </w:rPr>
            </w:pPr>
            <w:r w:rsidRPr="00E71DE8">
              <w:rPr>
                <w:rFonts w:cstheme="minorHAnsi"/>
                <w:color w:val="000000" w:themeColor="text1"/>
                <w:lang w:val="en-US"/>
              </w:rPr>
              <w:t>Special recognition / reward for exceptional performance</w:t>
            </w:r>
          </w:p>
        </w:tc>
      </w:tr>
    </w:tbl>
    <w:p w:rsidR="0034493D" w:rsidRPr="00E71DE8" w:rsidRDefault="0034493D" w:rsidP="00B146F6">
      <w:pPr>
        <w:jc w:val="both"/>
        <w:rPr>
          <w:rFonts w:cstheme="minorHAnsi"/>
          <w:b/>
          <w:color w:val="000000" w:themeColor="text1"/>
        </w:rPr>
      </w:pPr>
    </w:p>
    <w:p w:rsidR="006849A5" w:rsidRPr="00E71DE8" w:rsidRDefault="00407D69" w:rsidP="009405D7">
      <w:pPr>
        <w:pStyle w:val="ListParagraph"/>
        <w:numPr>
          <w:ilvl w:val="0"/>
          <w:numId w:val="12"/>
        </w:numPr>
        <w:rPr>
          <w:rFonts w:cstheme="minorHAnsi"/>
          <w:b/>
          <w:color w:val="000000" w:themeColor="text1"/>
        </w:rPr>
      </w:pPr>
      <w:r w:rsidRPr="00E71DE8">
        <w:rPr>
          <w:rFonts w:cstheme="minorHAnsi"/>
          <w:b/>
          <w:color w:val="000000" w:themeColor="text1"/>
        </w:rPr>
        <w:t xml:space="preserve">STEPS FOR ADOPTION OF </w:t>
      </w:r>
      <w:r w:rsidR="00C766CF" w:rsidRPr="00E71DE8">
        <w:rPr>
          <w:rFonts w:cstheme="minorHAnsi"/>
          <w:b/>
          <w:color w:val="000000" w:themeColor="text1"/>
        </w:rPr>
        <w:t xml:space="preserve">THE </w:t>
      </w:r>
      <w:r w:rsidRPr="00E71DE8">
        <w:rPr>
          <w:rFonts w:cstheme="minorHAnsi"/>
          <w:b/>
          <w:color w:val="000000" w:themeColor="text1"/>
        </w:rPr>
        <w:t>SIMPLE LEADING PRACTICE</w:t>
      </w:r>
    </w:p>
    <w:p w:rsidR="006849A5" w:rsidRPr="00E71DE8" w:rsidRDefault="006849A5" w:rsidP="006849A5">
      <w:pPr>
        <w:ind w:left="360"/>
        <w:jc w:val="both"/>
        <w:rPr>
          <w:rFonts w:cstheme="minorHAnsi"/>
          <w:color w:val="000000" w:themeColor="text1"/>
        </w:rPr>
      </w:pPr>
      <w:r w:rsidRPr="00E71DE8">
        <w:rPr>
          <w:rFonts w:cstheme="minorHAnsi"/>
          <w:color w:val="000000" w:themeColor="text1"/>
        </w:rPr>
        <w:t>The following steps need to be taken to ensure proper adoption:</w:t>
      </w:r>
    </w:p>
    <w:p w:rsidR="00FA556F" w:rsidRDefault="00FA556F" w:rsidP="00494312">
      <w:pPr>
        <w:pStyle w:val="ListParagraph"/>
        <w:numPr>
          <w:ilvl w:val="0"/>
          <w:numId w:val="5"/>
        </w:numPr>
        <w:ind w:left="1134" w:hanging="414"/>
        <w:jc w:val="both"/>
        <w:rPr>
          <w:rFonts w:cstheme="minorHAnsi"/>
          <w:color w:val="000000" w:themeColor="text1"/>
        </w:rPr>
      </w:pPr>
      <w:r>
        <w:rPr>
          <w:rFonts w:cstheme="minorHAnsi"/>
          <w:color w:val="000000" w:themeColor="text1"/>
        </w:rPr>
        <w:t>Ensure buy in from the Mine Manager and all members of Executive upfront</w:t>
      </w:r>
    </w:p>
    <w:p w:rsidR="00FA556F" w:rsidRDefault="00FA556F" w:rsidP="00494312">
      <w:pPr>
        <w:pStyle w:val="ListParagraph"/>
        <w:numPr>
          <w:ilvl w:val="0"/>
          <w:numId w:val="5"/>
        </w:numPr>
        <w:ind w:left="1134" w:hanging="414"/>
        <w:jc w:val="both"/>
        <w:rPr>
          <w:rFonts w:cstheme="minorHAnsi"/>
          <w:color w:val="000000" w:themeColor="text1"/>
        </w:rPr>
      </w:pPr>
      <w:r>
        <w:rPr>
          <w:rFonts w:cstheme="minorHAnsi"/>
          <w:color w:val="000000" w:themeColor="text1"/>
        </w:rPr>
        <w:t xml:space="preserve">Ensure </w:t>
      </w:r>
      <w:r w:rsidR="00F10BA0">
        <w:rPr>
          <w:rFonts w:cstheme="minorHAnsi"/>
          <w:color w:val="000000" w:themeColor="text1"/>
        </w:rPr>
        <w:t xml:space="preserve"> buy in from </w:t>
      </w:r>
      <w:r>
        <w:rPr>
          <w:rFonts w:cstheme="minorHAnsi"/>
          <w:color w:val="000000" w:themeColor="text1"/>
        </w:rPr>
        <w:t>all disciplines involved</w:t>
      </w:r>
      <w:r w:rsidR="00F10BA0">
        <w:rPr>
          <w:rFonts w:cstheme="minorHAnsi"/>
          <w:color w:val="000000" w:themeColor="text1"/>
        </w:rPr>
        <w:t xml:space="preserve"> – that is recognition of the multi-disciplinary approach as a successful ingredient</w:t>
      </w:r>
    </w:p>
    <w:p w:rsidR="006849A5" w:rsidRDefault="006849A5" w:rsidP="00494312">
      <w:pPr>
        <w:pStyle w:val="ListParagraph"/>
        <w:numPr>
          <w:ilvl w:val="0"/>
          <w:numId w:val="5"/>
        </w:numPr>
        <w:ind w:left="1134" w:hanging="414"/>
        <w:jc w:val="both"/>
        <w:rPr>
          <w:rFonts w:cstheme="minorHAnsi"/>
          <w:color w:val="000000" w:themeColor="text1"/>
        </w:rPr>
      </w:pPr>
      <w:r w:rsidRPr="00E71DE8">
        <w:rPr>
          <w:rFonts w:cstheme="minorHAnsi"/>
          <w:color w:val="000000" w:themeColor="text1"/>
        </w:rPr>
        <w:t>Briefing of the Mine Health and Safety Committee</w:t>
      </w:r>
      <w:r w:rsidR="00F10BA0">
        <w:rPr>
          <w:rFonts w:cstheme="minorHAnsi"/>
          <w:color w:val="000000" w:themeColor="text1"/>
        </w:rPr>
        <w:t xml:space="preserve"> during the plan to adopt</w:t>
      </w:r>
    </w:p>
    <w:p w:rsidR="00FA556F" w:rsidRPr="00E71DE8" w:rsidRDefault="00FA556F" w:rsidP="00494312">
      <w:pPr>
        <w:pStyle w:val="ListParagraph"/>
        <w:numPr>
          <w:ilvl w:val="0"/>
          <w:numId w:val="5"/>
        </w:numPr>
        <w:ind w:left="1134" w:hanging="414"/>
        <w:jc w:val="both"/>
        <w:rPr>
          <w:rFonts w:cstheme="minorHAnsi"/>
          <w:color w:val="000000" w:themeColor="text1"/>
        </w:rPr>
      </w:pPr>
      <w:r>
        <w:rPr>
          <w:rFonts w:cstheme="minorHAnsi"/>
          <w:color w:val="000000" w:themeColor="text1"/>
        </w:rPr>
        <w:t>Briefing Environmental Engineering Ma</w:t>
      </w:r>
      <w:r w:rsidR="00F10BA0">
        <w:rPr>
          <w:rFonts w:cstheme="minorHAnsi"/>
          <w:color w:val="000000" w:themeColor="text1"/>
        </w:rPr>
        <w:t>nagers and Engineering Managers</w:t>
      </w:r>
    </w:p>
    <w:p w:rsidR="006849A5" w:rsidRPr="00E71DE8" w:rsidRDefault="006849A5" w:rsidP="006849A5">
      <w:pPr>
        <w:pStyle w:val="ListParagraph"/>
        <w:numPr>
          <w:ilvl w:val="0"/>
          <w:numId w:val="5"/>
        </w:numPr>
        <w:jc w:val="both"/>
        <w:rPr>
          <w:rFonts w:cstheme="minorHAnsi"/>
          <w:color w:val="000000" w:themeColor="text1"/>
        </w:rPr>
      </w:pPr>
      <w:r w:rsidRPr="00E71DE8">
        <w:rPr>
          <w:rFonts w:cstheme="minorHAnsi"/>
          <w:color w:val="000000" w:themeColor="text1"/>
        </w:rPr>
        <w:t>Communication to all union representatives</w:t>
      </w:r>
    </w:p>
    <w:p w:rsidR="006849A5" w:rsidRPr="00E71DE8" w:rsidRDefault="006849A5" w:rsidP="006849A5">
      <w:pPr>
        <w:pStyle w:val="ListParagraph"/>
        <w:numPr>
          <w:ilvl w:val="0"/>
          <w:numId w:val="5"/>
        </w:numPr>
        <w:jc w:val="both"/>
        <w:rPr>
          <w:rFonts w:cstheme="minorHAnsi"/>
          <w:color w:val="000000" w:themeColor="text1"/>
        </w:rPr>
      </w:pPr>
      <w:r w:rsidRPr="00E71DE8">
        <w:rPr>
          <w:rFonts w:cstheme="minorHAnsi"/>
          <w:color w:val="000000" w:themeColor="text1"/>
        </w:rPr>
        <w:t>Address the entire workforce through the existing communication systems on the mine –</w:t>
      </w:r>
      <w:r w:rsidR="00F10BA0">
        <w:rPr>
          <w:rFonts w:cstheme="minorHAnsi"/>
          <w:color w:val="000000" w:themeColor="text1"/>
        </w:rPr>
        <w:t xml:space="preserve"> for an example</w:t>
      </w:r>
      <w:r w:rsidRPr="00E71DE8">
        <w:rPr>
          <w:rFonts w:cstheme="minorHAnsi"/>
          <w:color w:val="000000" w:themeColor="text1"/>
        </w:rPr>
        <w:t xml:space="preserve"> management briefs, posters, underground waiting place discussions etc.</w:t>
      </w:r>
    </w:p>
    <w:p w:rsidR="006849A5" w:rsidRPr="00E71DE8" w:rsidRDefault="006849A5" w:rsidP="006849A5">
      <w:pPr>
        <w:pStyle w:val="ListParagraph"/>
        <w:numPr>
          <w:ilvl w:val="0"/>
          <w:numId w:val="5"/>
        </w:numPr>
        <w:jc w:val="both"/>
        <w:rPr>
          <w:rFonts w:cstheme="minorHAnsi"/>
          <w:color w:val="000000" w:themeColor="text1"/>
        </w:rPr>
      </w:pPr>
      <w:r w:rsidRPr="00E71DE8">
        <w:rPr>
          <w:rFonts w:cstheme="minorHAnsi"/>
          <w:color w:val="000000" w:themeColor="text1"/>
        </w:rPr>
        <w:t>Awareness training during induction of new employees and returnees from leave.</w:t>
      </w:r>
    </w:p>
    <w:p w:rsidR="00407D69" w:rsidRDefault="00407D69" w:rsidP="006849A5">
      <w:pPr>
        <w:pStyle w:val="ListParagraph"/>
        <w:ind w:left="0"/>
        <w:jc w:val="both"/>
        <w:rPr>
          <w:rFonts w:cstheme="minorHAnsi"/>
          <w:b/>
          <w:color w:val="000000" w:themeColor="text1"/>
        </w:rPr>
      </w:pPr>
      <w:r w:rsidRPr="00E71DE8">
        <w:rPr>
          <w:rFonts w:cstheme="minorHAnsi"/>
          <w:b/>
          <w:color w:val="000000" w:themeColor="text1"/>
        </w:rPr>
        <w:t xml:space="preserve"> </w:t>
      </w:r>
    </w:p>
    <w:p w:rsidR="003614C7" w:rsidRDefault="003614C7" w:rsidP="006849A5">
      <w:pPr>
        <w:pStyle w:val="ListParagraph"/>
        <w:ind w:left="0"/>
        <w:jc w:val="both"/>
        <w:rPr>
          <w:rFonts w:cstheme="minorHAnsi"/>
          <w:b/>
          <w:color w:val="000000" w:themeColor="text1"/>
        </w:rPr>
      </w:pPr>
    </w:p>
    <w:p w:rsidR="003C5506" w:rsidRDefault="003C5506" w:rsidP="006849A5">
      <w:pPr>
        <w:pStyle w:val="ListParagraph"/>
        <w:ind w:left="0"/>
        <w:jc w:val="both"/>
        <w:rPr>
          <w:rFonts w:cstheme="minorHAnsi"/>
          <w:b/>
          <w:color w:val="000000" w:themeColor="text1"/>
        </w:rPr>
      </w:pPr>
    </w:p>
    <w:p w:rsidR="003C5506" w:rsidRDefault="003C5506" w:rsidP="006849A5">
      <w:pPr>
        <w:pStyle w:val="ListParagraph"/>
        <w:ind w:left="0"/>
        <w:jc w:val="both"/>
        <w:rPr>
          <w:rFonts w:cstheme="minorHAnsi"/>
          <w:b/>
          <w:color w:val="000000" w:themeColor="text1"/>
        </w:rPr>
      </w:pPr>
    </w:p>
    <w:p w:rsidR="003C5506" w:rsidRDefault="003C5506" w:rsidP="006849A5">
      <w:pPr>
        <w:pStyle w:val="ListParagraph"/>
        <w:ind w:left="0"/>
        <w:jc w:val="both"/>
        <w:rPr>
          <w:rFonts w:cstheme="minorHAnsi"/>
          <w:b/>
          <w:color w:val="000000" w:themeColor="text1"/>
        </w:rPr>
      </w:pPr>
    </w:p>
    <w:p w:rsidR="00EF5C80" w:rsidRPr="00E71DE8" w:rsidRDefault="00EF5C80" w:rsidP="009405D7">
      <w:pPr>
        <w:pStyle w:val="ListParagraph"/>
        <w:numPr>
          <w:ilvl w:val="0"/>
          <w:numId w:val="12"/>
        </w:numPr>
        <w:rPr>
          <w:rFonts w:cstheme="minorHAnsi"/>
          <w:b/>
          <w:color w:val="000000" w:themeColor="text1"/>
        </w:rPr>
      </w:pPr>
      <w:r w:rsidRPr="00E71DE8">
        <w:rPr>
          <w:rFonts w:cstheme="minorHAnsi"/>
          <w:b/>
          <w:color w:val="000000" w:themeColor="text1"/>
        </w:rPr>
        <w:t>GUIDANCE NOTES FOR ADOPTION OF THE SIMPLE LEADING PRACTICE</w:t>
      </w:r>
    </w:p>
    <w:p w:rsidR="00EE195E" w:rsidRPr="00E71DE8" w:rsidRDefault="00EE195E" w:rsidP="00494312">
      <w:pPr>
        <w:pStyle w:val="ListParagraph"/>
        <w:ind w:left="372"/>
        <w:jc w:val="both"/>
        <w:rPr>
          <w:rFonts w:cstheme="minorHAnsi"/>
          <w:color w:val="000000" w:themeColor="text1"/>
        </w:rPr>
      </w:pPr>
      <w:r w:rsidRPr="00E71DE8">
        <w:rPr>
          <w:rFonts w:cstheme="minorHAnsi"/>
          <w:color w:val="000000" w:themeColor="text1"/>
        </w:rPr>
        <w:t>The following guidance notes will assist adoption mines with their adoption of the SLP</w:t>
      </w:r>
      <w:r w:rsidR="00F86D43">
        <w:rPr>
          <w:rFonts w:cstheme="minorHAnsi"/>
          <w:color w:val="000000" w:themeColor="text1"/>
        </w:rPr>
        <w:t xml:space="preserve"> at tipping points</w:t>
      </w:r>
      <w:r w:rsidRPr="00E71DE8">
        <w:rPr>
          <w:rFonts w:cstheme="minorHAnsi"/>
          <w:color w:val="000000" w:themeColor="text1"/>
        </w:rPr>
        <w:t>:</w:t>
      </w:r>
    </w:p>
    <w:p w:rsidR="00015D36" w:rsidRPr="00E71DE8" w:rsidRDefault="001903C5" w:rsidP="00494312">
      <w:pPr>
        <w:pStyle w:val="ListParagraph"/>
        <w:numPr>
          <w:ilvl w:val="0"/>
          <w:numId w:val="35"/>
        </w:numPr>
        <w:ind w:left="1134" w:hanging="425"/>
        <w:jc w:val="both"/>
        <w:rPr>
          <w:rFonts w:cstheme="minorHAnsi"/>
          <w:color w:val="000000" w:themeColor="text1"/>
        </w:rPr>
      </w:pPr>
      <w:r w:rsidRPr="00E71DE8">
        <w:rPr>
          <w:rFonts w:cstheme="minorHAnsi"/>
          <w:color w:val="000000" w:themeColor="text1"/>
        </w:rPr>
        <w:t>The installation of tip doors</w:t>
      </w:r>
      <w:r w:rsidR="00F42F86">
        <w:rPr>
          <w:rFonts w:cstheme="minorHAnsi"/>
          <w:color w:val="000000" w:themeColor="text1"/>
        </w:rPr>
        <w:t xml:space="preserve"> and/or control chutes </w:t>
      </w:r>
      <w:r w:rsidRPr="00E71DE8">
        <w:rPr>
          <w:rFonts w:cstheme="minorHAnsi"/>
          <w:color w:val="000000" w:themeColor="text1"/>
        </w:rPr>
        <w:t>will be an added advantage to reduce the so called “piston effect” when tipping occurs.</w:t>
      </w:r>
      <w:r w:rsidR="00F42F86">
        <w:rPr>
          <w:rFonts w:cstheme="minorHAnsi"/>
          <w:color w:val="000000" w:themeColor="text1"/>
        </w:rPr>
        <w:t xml:space="preserve"> It must be noted that risk assessments and change management procedures must be done. </w:t>
      </w:r>
    </w:p>
    <w:p w:rsidR="00015D36" w:rsidRPr="00E71DE8" w:rsidRDefault="001903C5" w:rsidP="00494312">
      <w:pPr>
        <w:pStyle w:val="ListParagraph"/>
        <w:numPr>
          <w:ilvl w:val="0"/>
          <w:numId w:val="35"/>
        </w:numPr>
        <w:ind w:left="1134" w:hanging="425"/>
        <w:jc w:val="both"/>
        <w:rPr>
          <w:rFonts w:cstheme="minorHAnsi"/>
          <w:color w:val="000000" w:themeColor="text1"/>
        </w:rPr>
      </w:pPr>
      <w:r w:rsidRPr="00E71DE8">
        <w:rPr>
          <w:rFonts w:cstheme="minorHAnsi"/>
          <w:color w:val="000000" w:themeColor="text1"/>
        </w:rPr>
        <w:t xml:space="preserve">The Tip Attendant and Loco Driver must be made aware of the noise level created by the fan and </w:t>
      </w:r>
      <w:r w:rsidR="00245599" w:rsidRPr="00E71DE8">
        <w:rPr>
          <w:rFonts w:cstheme="minorHAnsi"/>
          <w:color w:val="000000" w:themeColor="text1"/>
        </w:rPr>
        <w:t xml:space="preserve">that they </w:t>
      </w:r>
      <w:r w:rsidRPr="00E71DE8">
        <w:rPr>
          <w:rFonts w:cstheme="minorHAnsi"/>
          <w:color w:val="000000" w:themeColor="text1"/>
        </w:rPr>
        <w:t>must use hearing protection devices</w:t>
      </w:r>
      <w:r w:rsidR="009405D7" w:rsidRPr="00E71DE8">
        <w:rPr>
          <w:rFonts w:cstheme="minorHAnsi"/>
          <w:color w:val="000000" w:themeColor="text1"/>
        </w:rPr>
        <w:t xml:space="preserve"> and in addition dust masks</w:t>
      </w:r>
      <w:r w:rsidR="00245599" w:rsidRPr="00E71DE8">
        <w:rPr>
          <w:rFonts w:cstheme="minorHAnsi"/>
          <w:color w:val="000000" w:themeColor="text1"/>
        </w:rPr>
        <w:t xml:space="preserve"> as per the mine standard when working in these areas. They must also be made aware not to switch off the fan while tipping operations are in progress.</w:t>
      </w:r>
    </w:p>
    <w:p w:rsidR="00015D36" w:rsidRPr="00E71DE8" w:rsidRDefault="00684356" w:rsidP="00494312">
      <w:pPr>
        <w:pStyle w:val="ListParagraph"/>
        <w:numPr>
          <w:ilvl w:val="0"/>
          <w:numId w:val="35"/>
        </w:numPr>
        <w:ind w:left="1134" w:hanging="425"/>
        <w:jc w:val="both"/>
        <w:rPr>
          <w:rFonts w:cstheme="minorHAnsi"/>
          <w:color w:val="000000" w:themeColor="text1"/>
        </w:rPr>
      </w:pPr>
      <w:r w:rsidRPr="00E71DE8">
        <w:rPr>
          <w:rFonts w:cstheme="minorHAnsi"/>
          <w:color w:val="000000" w:themeColor="text1"/>
        </w:rPr>
        <w:t>The fan used must be a filter type fan, low volume but high pressure and not a conventional axial flow fan used for development</w:t>
      </w:r>
      <w:r w:rsidR="00E2295A" w:rsidRPr="00E71DE8">
        <w:rPr>
          <w:rFonts w:cstheme="minorHAnsi"/>
          <w:color w:val="000000" w:themeColor="text1"/>
        </w:rPr>
        <w:t>. The efficiency of the unit is specific designed to</w:t>
      </w:r>
      <w:r w:rsidR="00352F7E">
        <w:rPr>
          <w:rFonts w:cstheme="minorHAnsi"/>
          <w:color w:val="000000" w:themeColor="text1"/>
        </w:rPr>
        <w:t xml:space="preserve"> </w:t>
      </w:r>
      <w:r w:rsidR="009405D7" w:rsidRPr="00E71DE8">
        <w:rPr>
          <w:rFonts w:cstheme="minorHAnsi"/>
          <w:color w:val="000000" w:themeColor="text1"/>
        </w:rPr>
        <w:t xml:space="preserve">ensure a downcast velocity of </w:t>
      </w:r>
      <w:r w:rsidR="00C71270" w:rsidRPr="00E71DE8">
        <w:rPr>
          <w:rFonts w:cstheme="minorHAnsi"/>
          <w:color w:val="000000" w:themeColor="text1"/>
        </w:rPr>
        <w:t>1.0</w:t>
      </w:r>
      <w:r w:rsidR="00352F7E">
        <w:rPr>
          <w:rFonts w:cstheme="minorHAnsi"/>
          <w:color w:val="000000" w:themeColor="text1"/>
        </w:rPr>
        <w:t xml:space="preserve"> </w:t>
      </w:r>
      <w:r w:rsidR="00837D92">
        <w:rPr>
          <w:rFonts w:cstheme="minorHAnsi"/>
          <w:color w:val="000000" w:themeColor="text1"/>
        </w:rPr>
        <w:t>m/s</w:t>
      </w:r>
      <w:r w:rsidR="00C71270" w:rsidRPr="00E71DE8">
        <w:rPr>
          <w:rFonts w:cstheme="minorHAnsi"/>
          <w:color w:val="000000" w:themeColor="text1"/>
        </w:rPr>
        <w:t xml:space="preserve"> in</w:t>
      </w:r>
      <w:r w:rsidR="00352F7E">
        <w:rPr>
          <w:rFonts w:cstheme="minorHAnsi"/>
          <w:color w:val="000000" w:themeColor="text1"/>
        </w:rPr>
        <w:t>-</w:t>
      </w:r>
      <w:r w:rsidR="00C71270" w:rsidRPr="00E71DE8">
        <w:rPr>
          <w:rFonts w:cstheme="minorHAnsi"/>
          <w:color w:val="000000" w:themeColor="text1"/>
        </w:rPr>
        <w:t>tip area</w:t>
      </w:r>
      <w:r w:rsidR="009405D7" w:rsidRPr="00E71DE8">
        <w:rPr>
          <w:rFonts w:cstheme="minorHAnsi"/>
          <w:color w:val="000000" w:themeColor="text1"/>
        </w:rPr>
        <w:t xml:space="preserve"> is achieved</w:t>
      </w:r>
      <w:r w:rsidR="00E2295A" w:rsidRPr="00E71DE8">
        <w:rPr>
          <w:rFonts w:cstheme="minorHAnsi"/>
          <w:color w:val="000000" w:themeColor="text1"/>
        </w:rPr>
        <w:t>.</w:t>
      </w:r>
    </w:p>
    <w:p w:rsidR="00015D36" w:rsidRPr="00E71DE8" w:rsidRDefault="0009354A" w:rsidP="00494312">
      <w:pPr>
        <w:pStyle w:val="ListParagraph"/>
        <w:numPr>
          <w:ilvl w:val="0"/>
          <w:numId w:val="35"/>
        </w:numPr>
        <w:ind w:left="1134" w:hanging="425"/>
        <w:jc w:val="both"/>
        <w:rPr>
          <w:rFonts w:cstheme="minorHAnsi"/>
          <w:color w:val="000000" w:themeColor="text1"/>
        </w:rPr>
      </w:pPr>
      <w:r w:rsidRPr="00E71DE8">
        <w:rPr>
          <w:rFonts w:cstheme="minorHAnsi"/>
          <w:color w:val="000000" w:themeColor="text1"/>
        </w:rPr>
        <w:t>The discharge of the filtered air should be a minimum of 10</w:t>
      </w:r>
      <w:r w:rsidR="00837D92">
        <w:rPr>
          <w:rFonts w:cstheme="minorHAnsi"/>
          <w:color w:val="000000" w:themeColor="text1"/>
        </w:rPr>
        <w:t xml:space="preserve"> </w:t>
      </w:r>
      <w:r w:rsidRPr="00E71DE8">
        <w:rPr>
          <w:rFonts w:cstheme="minorHAnsi"/>
          <w:color w:val="000000" w:themeColor="text1"/>
        </w:rPr>
        <w:t>m</w:t>
      </w:r>
      <w:r w:rsidR="00837D92">
        <w:rPr>
          <w:rFonts w:cstheme="minorHAnsi"/>
          <w:color w:val="000000" w:themeColor="text1"/>
        </w:rPr>
        <w:t>eters</w:t>
      </w:r>
      <w:r w:rsidRPr="00E71DE8">
        <w:rPr>
          <w:rFonts w:cstheme="minorHAnsi"/>
          <w:color w:val="000000" w:themeColor="text1"/>
        </w:rPr>
        <w:t xml:space="preserve"> downstream of the tip.</w:t>
      </w:r>
    </w:p>
    <w:p w:rsidR="00015D36" w:rsidRPr="00E71DE8" w:rsidRDefault="00245599" w:rsidP="00E922A2">
      <w:pPr>
        <w:pStyle w:val="ListParagraph"/>
        <w:numPr>
          <w:ilvl w:val="0"/>
          <w:numId w:val="35"/>
        </w:numPr>
        <w:ind w:left="1134" w:hanging="425"/>
        <w:jc w:val="both"/>
        <w:rPr>
          <w:rFonts w:cstheme="minorHAnsi"/>
          <w:color w:val="000000" w:themeColor="text1"/>
        </w:rPr>
      </w:pPr>
      <w:r w:rsidRPr="00E71DE8">
        <w:rPr>
          <w:rFonts w:cstheme="minorHAnsi"/>
          <w:color w:val="000000" w:themeColor="text1"/>
        </w:rPr>
        <w:t>The mine lock-out procedure must be enforced on the fan switch gear. This will ensure that the fan is not stopped or started when permitted to do so</w:t>
      </w:r>
      <w:r w:rsidR="00837D92">
        <w:rPr>
          <w:rFonts w:cstheme="minorHAnsi"/>
          <w:color w:val="000000" w:themeColor="text1"/>
        </w:rPr>
        <w:t xml:space="preserve"> and this</w:t>
      </w:r>
      <w:r w:rsidRPr="00E71DE8">
        <w:rPr>
          <w:rFonts w:cstheme="minorHAnsi"/>
          <w:color w:val="000000" w:themeColor="text1"/>
        </w:rPr>
        <w:t xml:space="preserve"> is </w:t>
      </w:r>
      <w:r w:rsidR="00837D92">
        <w:rPr>
          <w:rFonts w:cstheme="minorHAnsi"/>
          <w:color w:val="000000" w:themeColor="text1"/>
        </w:rPr>
        <w:t>important</w:t>
      </w:r>
      <w:r w:rsidRPr="00E71DE8">
        <w:rPr>
          <w:rFonts w:cstheme="minorHAnsi"/>
          <w:color w:val="000000" w:themeColor="text1"/>
        </w:rPr>
        <w:t xml:space="preserve"> when tipping operations occur and when cleaning of the unit is in progress.</w:t>
      </w:r>
    </w:p>
    <w:p w:rsidR="00A71E97" w:rsidRPr="001A2F21" w:rsidRDefault="00E2295A" w:rsidP="00E922A2">
      <w:pPr>
        <w:pStyle w:val="ListParagraph"/>
        <w:numPr>
          <w:ilvl w:val="0"/>
          <w:numId w:val="35"/>
        </w:numPr>
        <w:ind w:left="1134" w:hanging="425"/>
        <w:jc w:val="both"/>
        <w:rPr>
          <w:rFonts w:cstheme="minorHAnsi"/>
          <w:color w:val="000000" w:themeColor="text1"/>
        </w:rPr>
      </w:pPr>
      <w:r w:rsidRPr="001A2F21">
        <w:rPr>
          <w:rFonts w:cstheme="minorHAnsi"/>
          <w:color w:val="000000" w:themeColor="text1"/>
        </w:rPr>
        <w:t>Frequency of changing the filters is largely dependent on the dust load.</w:t>
      </w:r>
      <w:r w:rsidR="00A71E97" w:rsidRPr="001A2F21">
        <w:rPr>
          <w:rFonts w:cstheme="minorHAnsi"/>
          <w:color w:val="000000" w:themeColor="text1"/>
        </w:rPr>
        <w:t xml:space="preserve"> </w:t>
      </w:r>
    </w:p>
    <w:p w:rsidR="00C64831" w:rsidRPr="00C64831" w:rsidRDefault="00495AF8" w:rsidP="00C64831">
      <w:pPr>
        <w:pStyle w:val="ListParagraph"/>
        <w:numPr>
          <w:ilvl w:val="0"/>
          <w:numId w:val="35"/>
        </w:numPr>
        <w:spacing w:before="240" w:line="240" w:lineRule="auto"/>
        <w:ind w:left="1134" w:hanging="425"/>
        <w:jc w:val="both"/>
        <w:rPr>
          <w:rFonts w:ascii="Calibri" w:eastAsia="Calibri" w:hAnsi="Calibri"/>
          <w:lang w:val="en-US"/>
        </w:rPr>
      </w:pPr>
      <w:r w:rsidRPr="00C64831">
        <w:rPr>
          <w:rFonts w:cstheme="minorHAnsi"/>
          <w:color w:val="000000" w:themeColor="text1"/>
        </w:rPr>
        <w:t>There must be a procedure for changing the filters</w:t>
      </w:r>
      <w:r w:rsidR="003A465E" w:rsidRPr="00C64831">
        <w:rPr>
          <w:rFonts w:cstheme="minorHAnsi"/>
          <w:color w:val="000000" w:themeColor="text1"/>
        </w:rPr>
        <w:t xml:space="preserve">. </w:t>
      </w:r>
      <w:r w:rsidRPr="00C64831">
        <w:rPr>
          <w:rFonts w:cstheme="minorHAnsi"/>
          <w:color w:val="000000" w:themeColor="text1"/>
        </w:rPr>
        <w:t xml:space="preserve"> Phakisa Mine </w:t>
      </w:r>
      <w:r w:rsidR="003A465E" w:rsidRPr="00C64831">
        <w:rPr>
          <w:rFonts w:cstheme="minorHAnsi"/>
          <w:color w:val="000000" w:themeColor="text1"/>
        </w:rPr>
        <w:t>procedure covers the following key points for consideration:</w:t>
      </w:r>
    </w:p>
    <w:p w:rsidR="00C64831" w:rsidRDefault="00A71E97" w:rsidP="00C64831">
      <w:pPr>
        <w:pStyle w:val="ListParagraph"/>
        <w:numPr>
          <w:ilvl w:val="0"/>
          <w:numId w:val="38"/>
        </w:numPr>
        <w:spacing w:before="240" w:line="240" w:lineRule="auto"/>
        <w:ind w:left="1843" w:hanging="283"/>
        <w:jc w:val="both"/>
        <w:rPr>
          <w:rFonts w:ascii="Calibri" w:eastAsia="Calibri" w:hAnsi="Calibri"/>
          <w:lang w:val="en-US"/>
        </w:rPr>
      </w:pPr>
      <w:r w:rsidRPr="00C64831">
        <w:rPr>
          <w:rFonts w:ascii="Calibri" w:eastAsia="Calibri" w:hAnsi="Calibri"/>
          <w:lang w:val="en-US"/>
        </w:rPr>
        <w:t xml:space="preserve">The </w:t>
      </w:r>
      <w:r w:rsidR="00495AF8" w:rsidRPr="00C64831">
        <w:rPr>
          <w:rFonts w:ascii="Calibri" w:eastAsia="Calibri" w:hAnsi="Calibri"/>
          <w:lang w:val="en-US"/>
        </w:rPr>
        <w:t>primary filters</w:t>
      </w:r>
      <w:r w:rsidRPr="00C64831">
        <w:rPr>
          <w:rFonts w:ascii="Calibri" w:eastAsia="Calibri" w:hAnsi="Calibri"/>
          <w:lang w:val="en-US"/>
        </w:rPr>
        <w:t xml:space="preserve"> </w:t>
      </w:r>
      <w:r w:rsidR="00495AF8" w:rsidRPr="00C64831">
        <w:rPr>
          <w:rFonts w:ascii="Calibri" w:eastAsia="Calibri" w:hAnsi="Calibri"/>
          <w:lang w:val="en-US"/>
        </w:rPr>
        <w:t xml:space="preserve">should </w:t>
      </w:r>
      <w:r w:rsidRPr="00C64831">
        <w:rPr>
          <w:rFonts w:ascii="Calibri" w:eastAsia="Calibri" w:hAnsi="Calibri"/>
          <w:lang w:val="en-US"/>
        </w:rPr>
        <w:t>be changed within a cycle of 6</w:t>
      </w:r>
      <w:r w:rsidR="00495AF8" w:rsidRPr="00C64831">
        <w:rPr>
          <w:rFonts w:ascii="Calibri" w:eastAsia="Calibri" w:hAnsi="Calibri"/>
          <w:lang w:val="en-US"/>
        </w:rPr>
        <w:t xml:space="preserve"> </w:t>
      </w:r>
      <w:r w:rsidRPr="00C64831">
        <w:rPr>
          <w:rFonts w:ascii="Calibri" w:eastAsia="Calibri" w:hAnsi="Calibri"/>
          <w:lang w:val="en-US"/>
        </w:rPr>
        <w:t xml:space="preserve">weeks. </w:t>
      </w:r>
      <w:r w:rsidR="00495AF8" w:rsidRPr="00C64831">
        <w:rPr>
          <w:rFonts w:ascii="Calibri" w:eastAsia="Calibri" w:hAnsi="Calibri"/>
          <w:lang w:val="en-US"/>
        </w:rPr>
        <w:t xml:space="preserve">However, in scenarios </w:t>
      </w:r>
      <w:r w:rsidRPr="00C64831">
        <w:rPr>
          <w:rFonts w:ascii="Calibri" w:eastAsia="Calibri" w:hAnsi="Calibri"/>
          <w:lang w:val="en-US"/>
        </w:rPr>
        <w:t xml:space="preserve">where dust loads are too high, the filters </w:t>
      </w:r>
      <w:r w:rsidR="003A465E" w:rsidRPr="00C64831">
        <w:rPr>
          <w:rFonts w:ascii="Calibri" w:eastAsia="Calibri" w:hAnsi="Calibri"/>
          <w:lang w:val="en-US"/>
        </w:rPr>
        <w:t>should be</w:t>
      </w:r>
      <w:r w:rsidRPr="00C64831">
        <w:rPr>
          <w:rFonts w:ascii="Calibri" w:eastAsia="Calibri" w:hAnsi="Calibri"/>
          <w:lang w:val="en-US"/>
        </w:rPr>
        <w:t xml:space="preserve"> changed as soon as the indicator light turns red</w:t>
      </w:r>
      <w:r w:rsidR="003A465E" w:rsidRPr="00C64831">
        <w:rPr>
          <w:rFonts w:ascii="Calibri" w:eastAsia="Calibri" w:hAnsi="Calibri"/>
          <w:lang w:val="en-US"/>
        </w:rPr>
        <w:t>.</w:t>
      </w:r>
    </w:p>
    <w:p w:rsidR="00C64831" w:rsidRDefault="00A71E97" w:rsidP="00C64831">
      <w:pPr>
        <w:pStyle w:val="ListParagraph"/>
        <w:numPr>
          <w:ilvl w:val="0"/>
          <w:numId w:val="38"/>
        </w:numPr>
        <w:spacing w:before="240" w:line="240" w:lineRule="auto"/>
        <w:ind w:left="1843" w:hanging="283"/>
        <w:jc w:val="both"/>
        <w:rPr>
          <w:rFonts w:ascii="Calibri" w:eastAsia="Calibri" w:hAnsi="Calibri"/>
          <w:lang w:val="en-US"/>
        </w:rPr>
      </w:pPr>
      <w:r w:rsidRPr="00C64831">
        <w:rPr>
          <w:rFonts w:ascii="Calibri" w:eastAsia="Calibri" w:hAnsi="Calibri"/>
          <w:lang w:val="en-US"/>
        </w:rPr>
        <w:t>The secondary filters will be changed within a cycle of 6</w:t>
      </w:r>
      <w:r w:rsidR="003A465E" w:rsidRPr="00C64831">
        <w:rPr>
          <w:rFonts w:ascii="Calibri" w:eastAsia="Calibri" w:hAnsi="Calibri"/>
          <w:lang w:val="en-US"/>
        </w:rPr>
        <w:t xml:space="preserve"> </w:t>
      </w:r>
      <w:r w:rsidRPr="00C64831">
        <w:rPr>
          <w:rFonts w:ascii="Calibri" w:eastAsia="Calibri" w:hAnsi="Calibri"/>
          <w:lang w:val="en-US"/>
        </w:rPr>
        <w:t xml:space="preserve">months. </w:t>
      </w:r>
      <w:r w:rsidR="003A465E" w:rsidRPr="00C64831">
        <w:rPr>
          <w:rFonts w:ascii="Calibri" w:eastAsia="Calibri" w:hAnsi="Calibri"/>
          <w:lang w:val="en-US"/>
        </w:rPr>
        <w:t xml:space="preserve">However, in scenarios </w:t>
      </w:r>
      <w:r w:rsidRPr="00C64831">
        <w:rPr>
          <w:rFonts w:ascii="Calibri" w:eastAsia="Calibri" w:hAnsi="Calibri"/>
          <w:lang w:val="en-US"/>
        </w:rPr>
        <w:t>where dust loads are too high, the filters will be changed as soon as the indicator light turns red</w:t>
      </w:r>
    </w:p>
    <w:p w:rsidR="00C64831" w:rsidRPr="00C64831" w:rsidRDefault="004D2BD6" w:rsidP="00C64831">
      <w:pPr>
        <w:pStyle w:val="ListParagraph"/>
        <w:numPr>
          <w:ilvl w:val="0"/>
          <w:numId w:val="38"/>
        </w:numPr>
        <w:spacing w:before="240" w:line="240" w:lineRule="auto"/>
        <w:ind w:left="1843" w:hanging="283"/>
        <w:jc w:val="both"/>
        <w:rPr>
          <w:rFonts w:ascii="Calibri" w:eastAsia="Calibri" w:hAnsi="Calibri"/>
          <w:lang w:val="en-US"/>
        </w:rPr>
      </w:pPr>
      <w:r w:rsidRPr="00C64831">
        <w:rPr>
          <w:rFonts w:cstheme="minorHAnsi"/>
          <w:color w:val="000000" w:themeColor="text1"/>
        </w:rPr>
        <w:t>The red/green Light-Emitting Diode (LED) indicator lights will assist to determine when filters need to be replaced.</w:t>
      </w:r>
    </w:p>
    <w:p w:rsidR="00C64831" w:rsidRDefault="003A465E" w:rsidP="00C64831">
      <w:pPr>
        <w:pStyle w:val="ListParagraph"/>
        <w:numPr>
          <w:ilvl w:val="0"/>
          <w:numId w:val="38"/>
        </w:numPr>
        <w:spacing w:before="240" w:line="240" w:lineRule="auto"/>
        <w:ind w:left="1843" w:hanging="283"/>
        <w:jc w:val="both"/>
        <w:rPr>
          <w:rFonts w:ascii="Calibri" w:eastAsia="Calibri" w:hAnsi="Calibri"/>
          <w:lang w:val="en-US"/>
        </w:rPr>
      </w:pPr>
      <w:r w:rsidRPr="00C64831">
        <w:rPr>
          <w:rFonts w:ascii="Calibri" w:eastAsia="Calibri" w:hAnsi="Calibri"/>
          <w:lang w:val="en-US"/>
        </w:rPr>
        <w:t xml:space="preserve">Note: </w:t>
      </w:r>
      <w:r w:rsidR="00A71E97" w:rsidRPr="00C64831">
        <w:rPr>
          <w:rFonts w:ascii="Calibri" w:eastAsia="Calibri" w:hAnsi="Calibri"/>
          <w:lang w:val="en-US"/>
        </w:rPr>
        <w:t>The indicator light installed on the filters will turn red if the filters need to be changed, the light will turn from green to red once the pressure exceeds 0.4</w:t>
      </w:r>
      <w:r w:rsidR="001A2F21" w:rsidRPr="00C64831">
        <w:rPr>
          <w:rFonts w:ascii="Calibri" w:eastAsia="Calibri" w:hAnsi="Calibri"/>
          <w:lang w:val="en-US"/>
        </w:rPr>
        <w:t xml:space="preserve"> </w:t>
      </w:r>
      <w:r w:rsidR="00A71E97" w:rsidRPr="00C64831">
        <w:rPr>
          <w:rFonts w:ascii="Calibri" w:eastAsia="Calibri" w:hAnsi="Calibri"/>
          <w:lang w:val="en-US"/>
        </w:rPr>
        <w:t>k</w:t>
      </w:r>
      <w:r w:rsidR="001A2F21" w:rsidRPr="00C64831">
        <w:rPr>
          <w:rFonts w:ascii="Calibri" w:eastAsia="Calibri" w:hAnsi="Calibri"/>
          <w:lang w:val="en-US"/>
        </w:rPr>
        <w:t>ilo Pascal (kPA)</w:t>
      </w:r>
      <w:r w:rsidR="00A71E97" w:rsidRPr="00C64831">
        <w:rPr>
          <w:rFonts w:ascii="Calibri" w:eastAsia="Calibri" w:hAnsi="Calibri"/>
          <w:lang w:val="en-US"/>
        </w:rPr>
        <w:t xml:space="preserve">. </w:t>
      </w:r>
      <w:r w:rsidRPr="00C64831">
        <w:rPr>
          <w:rFonts w:ascii="Calibri" w:eastAsia="Calibri" w:hAnsi="Calibri"/>
          <w:lang w:val="en-US"/>
        </w:rPr>
        <w:t>O</w:t>
      </w:r>
      <w:r w:rsidR="00A71E97" w:rsidRPr="00C64831">
        <w:rPr>
          <w:rFonts w:ascii="Calibri" w:eastAsia="Calibri" w:hAnsi="Calibri"/>
          <w:lang w:val="en-US"/>
        </w:rPr>
        <w:t xml:space="preserve">nce the light turns red, the filters </w:t>
      </w:r>
      <w:r w:rsidR="001A2F21" w:rsidRPr="00C64831">
        <w:rPr>
          <w:rFonts w:ascii="Calibri" w:eastAsia="Calibri" w:hAnsi="Calibri"/>
          <w:lang w:val="en-US"/>
        </w:rPr>
        <w:t xml:space="preserve">must be </w:t>
      </w:r>
      <w:r w:rsidR="00A71E97" w:rsidRPr="00C64831">
        <w:rPr>
          <w:rFonts w:ascii="Calibri" w:eastAsia="Calibri" w:hAnsi="Calibri"/>
          <w:lang w:val="en-US"/>
        </w:rPr>
        <w:t>changed within a period of 12 hours</w:t>
      </w:r>
    </w:p>
    <w:p w:rsidR="00A71E97" w:rsidRPr="00C64831" w:rsidRDefault="00A71E97" w:rsidP="00B61581">
      <w:pPr>
        <w:pStyle w:val="ListParagraph"/>
        <w:numPr>
          <w:ilvl w:val="0"/>
          <w:numId w:val="38"/>
        </w:numPr>
        <w:spacing w:before="240" w:line="240" w:lineRule="auto"/>
        <w:ind w:left="1843" w:hanging="283"/>
        <w:jc w:val="both"/>
        <w:rPr>
          <w:rFonts w:ascii="Calibri" w:eastAsia="Calibri" w:hAnsi="Calibri"/>
          <w:lang w:val="en-US"/>
        </w:rPr>
      </w:pPr>
      <w:r w:rsidRPr="00C64831">
        <w:rPr>
          <w:rFonts w:ascii="Calibri" w:eastAsia="Calibri" w:hAnsi="Calibri"/>
          <w:lang w:val="en-US"/>
        </w:rPr>
        <w:t>The tip filters will only be changed on an off shift o</w:t>
      </w:r>
      <w:r w:rsidR="004D2BD6" w:rsidRPr="00C64831">
        <w:rPr>
          <w:rFonts w:ascii="Calibri" w:eastAsia="Calibri" w:hAnsi="Calibri"/>
          <w:lang w:val="en-US"/>
        </w:rPr>
        <w:t>r before the commencement of a</w:t>
      </w:r>
      <w:r w:rsidRPr="00C64831">
        <w:rPr>
          <w:rFonts w:ascii="Calibri" w:eastAsia="Calibri" w:hAnsi="Calibri"/>
          <w:lang w:val="en-US"/>
        </w:rPr>
        <w:t xml:space="preserve"> </w:t>
      </w:r>
      <w:r w:rsidR="004D2BD6" w:rsidRPr="00C64831">
        <w:rPr>
          <w:rFonts w:ascii="Calibri" w:eastAsia="Calibri" w:hAnsi="Calibri"/>
          <w:lang w:val="en-US"/>
        </w:rPr>
        <w:t xml:space="preserve">new </w:t>
      </w:r>
      <w:r w:rsidRPr="00C64831">
        <w:rPr>
          <w:rFonts w:ascii="Calibri" w:eastAsia="Calibri" w:hAnsi="Calibri"/>
          <w:lang w:val="en-US"/>
        </w:rPr>
        <w:t>shift to avoid overexposing employees to dust.</w:t>
      </w:r>
    </w:p>
    <w:p w:rsidR="00015D36" w:rsidRPr="00E71DE8" w:rsidRDefault="0009354A" w:rsidP="00494312">
      <w:pPr>
        <w:pStyle w:val="ListParagraph"/>
        <w:numPr>
          <w:ilvl w:val="0"/>
          <w:numId w:val="35"/>
        </w:numPr>
        <w:ind w:left="1134" w:hanging="425"/>
        <w:jc w:val="both"/>
        <w:rPr>
          <w:rFonts w:cstheme="minorHAnsi"/>
          <w:color w:val="000000" w:themeColor="text1"/>
        </w:rPr>
      </w:pPr>
      <w:r w:rsidRPr="00E71DE8">
        <w:rPr>
          <w:rFonts w:cstheme="minorHAnsi"/>
          <w:color w:val="000000" w:themeColor="text1"/>
        </w:rPr>
        <w:t>In order to avoid potential negative impacts it might be necessary to make the filter unit to stop automatically to avoid possible blow-up when the filters are full and no one is available to change them. This is not part of the design but can be considered.</w:t>
      </w:r>
    </w:p>
    <w:p w:rsidR="00015D36" w:rsidRPr="00E71DE8" w:rsidRDefault="0009354A" w:rsidP="00494312">
      <w:pPr>
        <w:pStyle w:val="ListParagraph"/>
        <w:numPr>
          <w:ilvl w:val="0"/>
          <w:numId w:val="35"/>
        </w:numPr>
        <w:ind w:left="1134" w:hanging="425"/>
        <w:jc w:val="both"/>
        <w:rPr>
          <w:rFonts w:cstheme="minorHAnsi"/>
          <w:color w:val="000000" w:themeColor="text1"/>
        </w:rPr>
      </w:pPr>
      <w:r w:rsidRPr="00E71DE8">
        <w:rPr>
          <w:rFonts w:cstheme="minorHAnsi"/>
          <w:color w:val="000000" w:themeColor="text1"/>
        </w:rPr>
        <w:t>It is important that a person be appointed to conduct daily visual inspections of the filter units and report his/her findings. In the case of the source mine the Shaft Timberman has been entrusted with this responsibility.</w:t>
      </w:r>
    </w:p>
    <w:p w:rsidR="00407D69" w:rsidRPr="007162B6" w:rsidRDefault="00AE1A2D" w:rsidP="00E922A2">
      <w:pPr>
        <w:pStyle w:val="ListParagraph"/>
        <w:numPr>
          <w:ilvl w:val="0"/>
          <w:numId w:val="35"/>
        </w:numPr>
        <w:ind w:left="1134" w:hanging="425"/>
        <w:jc w:val="both"/>
        <w:rPr>
          <w:rFonts w:cstheme="minorHAnsi"/>
          <w:color w:val="000000" w:themeColor="text1"/>
        </w:rPr>
      </w:pPr>
      <w:r w:rsidRPr="00E922A2">
        <w:rPr>
          <w:rFonts w:cstheme="minorHAnsi"/>
          <w:color w:val="000000" w:themeColor="text1"/>
        </w:rPr>
        <w:t xml:space="preserve">It must be clear which discipline is responsible for what for example: who is responsible for the capital and working cost budget, who orders the filter bags, who is responsible for the maintenance etc. Thus a multi-disciplinary approach is </w:t>
      </w:r>
      <w:r w:rsidR="001A371E" w:rsidRPr="00E922A2">
        <w:rPr>
          <w:rFonts w:cstheme="minorHAnsi"/>
          <w:color w:val="000000" w:themeColor="text1"/>
        </w:rPr>
        <w:t xml:space="preserve">crucial </w:t>
      </w:r>
      <w:r w:rsidR="004D2BD6" w:rsidRPr="00E922A2">
        <w:rPr>
          <w:rFonts w:cstheme="minorHAnsi"/>
          <w:color w:val="000000" w:themeColor="text1"/>
        </w:rPr>
        <w:t>to the success and sustainability of the adopted practice</w:t>
      </w:r>
      <w:r w:rsidRPr="00F42F86">
        <w:rPr>
          <w:rFonts w:cstheme="minorHAnsi"/>
          <w:color w:val="000000" w:themeColor="text1"/>
        </w:rPr>
        <w:t>.</w:t>
      </w:r>
    </w:p>
    <w:p w:rsidR="00F42F86" w:rsidRPr="00F42F86" w:rsidRDefault="007162B6" w:rsidP="00E922A2">
      <w:pPr>
        <w:pStyle w:val="ListParagraph"/>
        <w:numPr>
          <w:ilvl w:val="0"/>
          <w:numId w:val="35"/>
        </w:numPr>
        <w:ind w:left="1134" w:hanging="425"/>
        <w:jc w:val="both"/>
        <w:rPr>
          <w:rFonts w:cstheme="minorHAnsi"/>
          <w:color w:val="000000" w:themeColor="text1"/>
        </w:rPr>
      </w:pPr>
      <w:r w:rsidRPr="007162B6">
        <w:rPr>
          <w:rFonts w:cstheme="minorHAnsi"/>
          <w:color w:val="000000" w:themeColor="text1"/>
        </w:rPr>
        <w:t xml:space="preserve">This practice might not be compatible to certain </w:t>
      </w:r>
      <w:r>
        <w:rPr>
          <w:rFonts w:cstheme="minorHAnsi"/>
          <w:color w:val="000000" w:themeColor="text1"/>
        </w:rPr>
        <w:t xml:space="preserve">tipping </w:t>
      </w:r>
      <w:r w:rsidRPr="007162B6">
        <w:rPr>
          <w:rFonts w:cstheme="minorHAnsi"/>
          <w:color w:val="000000" w:themeColor="text1"/>
        </w:rPr>
        <w:t>designs</w:t>
      </w:r>
      <w:r>
        <w:rPr>
          <w:rFonts w:cstheme="minorHAnsi"/>
          <w:color w:val="000000" w:themeColor="text1"/>
        </w:rPr>
        <w:t xml:space="preserve">. Alternative arrangements will then have to be considered </w:t>
      </w:r>
      <w:r w:rsidR="00A00B3F">
        <w:rPr>
          <w:rFonts w:cstheme="minorHAnsi"/>
          <w:color w:val="000000" w:themeColor="text1"/>
        </w:rPr>
        <w:t>for</w:t>
      </w:r>
      <w:r>
        <w:rPr>
          <w:rFonts w:cstheme="minorHAnsi"/>
          <w:color w:val="000000" w:themeColor="text1"/>
        </w:rPr>
        <w:t xml:space="preserve"> </w:t>
      </w:r>
      <w:r w:rsidR="00A00B3F">
        <w:rPr>
          <w:rFonts w:cstheme="minorHAnsi"/>
          <w:color w:val="000000" w:themeColor="text1"/>
        </w:rPr>
        <w:t xml:space="preserve">this practice </w:t>
      </w:r>
      <w:r>
        <w:rPr>
          <w:rFonts w:cstheme="minorHAnsi"/>
          <w:color w:val="000000" w:themeColor="text1"/>
        </w:rPr>
        <w:t>to be adopted.</w:t>
      </w:r>
    </w:p>
    <w:sectPr w:rsidR="00F42F86" w:rsidRPr="00F42F86" w:rsidSect="00763FAD">
      <w:foot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02B" w:rsidRDefault="0019102B" w:rsidP="00BD553E">
      <w:pPr>
        <w:spacing w:after="0" w:line="240" w:lineRule="auto"/>
      </w:pPr>
      <w:r>
        <w:separator/>
      </w:r>
    </w:p>
  </w:endnote>
  <w:endnote w:type="continuationSeparator" w:id="1">
    <w:p w:rsidR="0019102B" w:rsidRDefault="0019102B" w:rsidP="00BD5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427607"/>
      <w:docPartObj>
        <w:docPartGallery w:val="Page Numbers (Bottom of Page)"/>
        <w:docPartUnique/>
      </w:docPartObj>
    </w:sdtPr>
    <w:sdtEndPr>
      <w:rPr>
        <w:noProof/>
      </w:rPr>
    </w:sdtEndPr>
    <w:sdtContent>
      <w:p w:rsidR="00FA556F" w:rsidRDefault="007E7E27">
        <w:pPr>
          <w:pStyle w:val="Footer"/>
          <w:jc w:val="right"/>
        </w:pPr>
        <w:r>
          <w:fldChar w:fldCharType="begin"/>
        </w:r>
        <w:r w:rsidR="00751CB6">
          <w:instrText xml:space="preserve"> PAGE   \* MERGEFORMAT </w:instrText>
        </w:r>
        <w:r>
          <w:fldChar w:fldCharType="separate"/>
        </w:r>
        <w:r w:rsidR="00001DA0">
          <w:rPr>
            <w:noProof/>
          </w:rPr>
          <w:t>2</w:t>
        </w:r>
        <w:r>
          <w:rPr>
            <w:noProof/>
          </w:rPr>
          <w:fldChar w:fldCharType="end"/>
        </w:r>
      </w:p>
    </w:sdtContent>
  </w:sdt>
  <w:p w:rsidR="00FA556F" w:rsidRDefault="00FA55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02B" w:rsidRDefault="0019102B" w:rsidP="00BD553E">
      <w:pPr>
        <w:spacing w:after="0" w:line="240" w:lineRule="auto"/>
      </w:pPr>
      <w:r>
        <w:separator/>
      </w:r>
    </w:p>
  </w:footnote>
  <w:footnote w:type="continuationSeparator" w:id="1">
    <w:p w:rsidR="0019102B" w:rsidRDefault="0019102B" w:rsidP="00BD55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678A"/>
    <w:multiLevelType w:val="multilevel"/>
    <w:tmpl w:val="BC3CDB74"/>
    <w:lvl w:ilvl="0">
      <w:start w:val="2"/>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nsid w:val="05746A5B"/>
    <w:multiLevelType w:val="hybridMultilevel"/>
    <w:tmpl w:val="C6C6246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FD50994"/>
    <w:multiLevelType w:val="multilevel"/>
    <w:tmpl w:val="5512EAB4"/>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125B62C7"/>
    <w:multiLevelType w:val="hybridMultilevel"/>
    <w:tmpl w:val="708C4408"/>
    <w:lvl w:ilvl="0" w:tplc="1C090001">
      <w:start w:val="1"/>
      <w:numFmt w:val="bullet"/>
      <w:lvlText w:val=""/>
      <w:lvlJc w:val="left"/>
      <w:pPr>
        <w:ind w:left="4320" w:hanging="360"/>
      </w:pPr>
      <w:rPr>
        <w:rFonts w:ascii="Symbol" w:hAnsi="Symbol" w:hint="default"/>
      </w:rPr>
    </w:lvl>
    <w:lvl w:ilvl="1" w:tplc="1C090003" w:tentative="1">
      <w:start w:val="1"/>
      <w:numFmt w:val="bullet"/>
      <w:lvlText w:val="o"/>
      <w:lvlJc w:val="left"/>
      <w:pPr>
        <w:ind w:left="5040" w:hanging="360"/>
      </w:pPr>
      <w:rPr>
        <w:rFonts w:ascii="Courier New" w:hAnsi="Courier New" w:cs="Courier New" w:hint="default"/>
      </w:rPr>
    </w:lvl>
    <w:lvl w:ilvl="2" w:tplc="1C090005" w:tentative="1">
      <w:start w:val="1"/>
      <w:numFmt w:val="bullet"/>
      <w:lvlText w:val=""/>
      <w:lvlJc w:val="left"/>
      <w:pPr>
        <w:ind w:left="5760" w:hanging="360"/>
      </w:pPr>
      <w:rPr>
        <w:rFonts w:ascii="Wingdings" w:hAnsi="Wingdings" w:hint="default"/>
      </w:rPr>
    </w:lvl>
    <w:lvl w:ilvl="3" w:tplc="1C090001" w:tentative="1">
      <w:start w:val="1"/>
      <w:numFmt w:val="bullet"/>
      <w:lvlText w:val=""/>
      <w:lvlJc w:val="left"/>
      <w:pPr>
        <w:ind w:left="6480" w:hanging="360"/>
      </w:pPr>
      <w:rPr>
        <w:rFonts w:ascii="Symbol" w:hAnsi="Symbol" w:hint="default"/>
      </w:rPr>
    </w:lvl>
    <w:lvl w:ilvl="4" w:tplc="1C090003" w:tentative="1">
      <w:start w:val="1"/>
      <w:numFmt w:val="bullet"/>
      <w:lvlText w:val="o"/>
      <w:lvlJc w:val="left"/>
      <w:pPr>
        <w:ind w:left="7200" w:hanging="360"/>
      </w:pPr>
      <w:rPr>
        <w:rFonts w:ascii="Courier New" w:hAnsi="Courier New" w:cs="Courier New" w:hint="default"/>
      </w:rPr>
    </w:lvl>
    <w:lvl w:ilvl="5" w:tplc="1C090005" w:tentative="1">
      <w:start w:val="1"/>
      <w:numFmt w:val="bullet"/>
      <w:lvlText w:val=""/>
      <w:lvlJc w:val="left"/>
      <w:pPr>
        <w:ind w:left="7920" w:hanging="360"/>
      </w:pPr>
      <w:rPr>
        <w:rFonts w:ascii="Wingdings" w:hAnsi="Wingdings" w:hint="default"/>
      </w:rPr>
    </w:lvl>
    <w:lvl w:ilvl="6" w:tplc="1C090001" w:tentative="1">
      <w:start w:val="1"/>
      <w:numFmt w:val="bullet"/>
      <w:lvlText w:val=""/>
      <w:lvlJc w:val="left"/>
      <w:pPr>
        <w:ind w:left="8640" w:hanging="360"/>
      </w:pPr>
      <w:rPr>
        <w:rFonts w:ascii="Symbol" w:hAnsi="Symbol" w:hint="default"/>
      </w:rPr>
    </w:lvl>
    <w:lvl w:ilvl="7" w:tplc="1C090003" w:tentative="1">
      <w:start w:val="1"/>
      <w:numFmt w:val="bullet"/>
      <w:lvlText w:val="o"/>
      <w:lvlJc w:val="left"/>
      <w:pPr>
        <w:ind w:left="9360" w:hanging="360"/>
      </w:pPr>
      <w:rPr>
        <w:rFonts w:ascii="Courier New" w:hAnsi="Courier New" w:cs="Courier New" w:hint="default"/>
      </w:rPr>
    </w:lvl>
    <w:lvl w:ilvl="8" w:tplc="1C090005" w:tentative="1">
      <w:start w:val="1"/>
      <w:numFmt w:val="bullet"/>
      <w:lvlText w:val=""/>
      <w:lvlJc w:val="left"/>
      <w:pPr>
        <w:ind w:left="10080" w:hanging="360"/>
      </w:pPr>
      <w:rPr>
        <w:rFonts w:ascii="Wingdings" w:hAnsi="Wingdings" w:hint="default"/>
      </w:rPr>
    </w:lvl>
  </w:abstractNum>
  <w:abstractNum w:abstractNumId="4">
    <w:nsid w:val="161E39AF"/>
    <w:multiLevelType w:val="hybridMultilevel"/>
    <w:tmpl w:val="5596B23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nsid w:val="16474958"/>
    <w:multiLevelType w:val="multilevel"/>
    <w:tmpl w:val="01D8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2A425F"/>
    <w:multiLevelType w:val="multilevel"/>
    <w:tmpl w:val="1B084162"/>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8AF32AA"/>
    <w:multiLevelType w:val="hybridMultilevel"/>
    <w:tmpl w:val="908CCA8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nsid w:val="24AD43A8"/>
    <w:multiLevelType w:val="hybridMultilevel"/>
    <w:tmpl w:val="8D4E5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8D49A6"/>
    <w:multiLevelType w:val="hybridMultilevel"/>
    <w:tmpl w:val="84F40322"/>
    <w:lvl w:ilvl="0" w:tplc="8402AEAA">
      <w:start w:val="1"/>
      <w:numFmt w:val="lowerLetter"/>
      <w:lvlText w:val="%1)"/>
      <w:lvlJc w:val="left"/>
      <w:pPr>
        <w:ind w:left="720" w:hanging="360"/>
      </w:pPr>
      <w:rPr>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D695CDA"/>
    <w:multiLevelType w:val="hybridMultilevel"/>
    <w:tmpl w:val="C7FA64F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nsid w:val="2F2C595D"/>
    <w:multiLevelType w:val="hybridMultilevel"/>
    <w:tmpl w:val="09822E1A"/>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nsid w:val="306A0176"/>
    <w:multiLevelType w:val="hybridMultilevel"/>
    <w:tmpl w:val="7B2A91F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nsid w:val="355B1FE8"/>
    <w:multiLevelType w:val="hybridMultilevel"/>
    <w:tmpl w:val="53543426"/>
    <w:lvl w:ilvl="0" w:tplc="FB743FD4">
      <w:start w:val="1"/>
      <w:numFmt w:val="upperRoman"/>
      <w:lvlText w:val="%1."/>
      <w:lvlJc w:val="right"/>
      <w:pPr>
        <w:ind w:left="360" w:hanging="360"/>
      </w:pPr>
      <w:rPr>
        <w:rFonts w:hint="default"/>
        <w:b w:val="0"/>
      </w:rPr>
    </w:lvl>
    <w:lvl w:ilvl="1" w:tplc="1C090003">
      <w:start w:val="1"/>
      <w:numFmt w:val="bullet"/>
      <w:lvlText w:val="o"/>
      <w:lvlJc w:val="left"/>
      <w:pPr>
        <w:ind w:left="8280" w:hanging="360"/>
      </w:pPr>
      <w:rPr>
        <w:rFonts w:ascii="Courier New" w:hAnsi="Courier New" w:cs="Courier New" w:hint="default"/>
      </w:rPr>
    </w:lvl>
    <w:lvl w:ilvl="2" w:tplc="1C090005" w:tentative="1">
      <w:start w:val="1"/>
      <w:numFmt w:val="bullet"/>
      <w:lvlText w:val=""/>
      <w:lvlJc w:val="left"/>
      <w:pPr>
        <w:ind w:left="9000" w:hanging="360"/>
      </w:pPr>
      <w:rPr>
        <w:rFonts w:ascii="Wingdings" w:hAnsi="Wingdings" w:hint="default"/>
      </w:rPr>
    </w:lvl>
    <w:lvl w:ilvl="3" w:tplc="1C090001" w:tentative="1">
      <w:start w:val="1"/>
      <w:numFmt w:val="bullet"/>
      <w:lvlText w:val=""/>
      <w:lvlJc w:val="left"/>
      <w:pPr>
        <w:ind w:left="9720" w:hanging="360"/>
      </w:pPr>
      <w:rPr>
        <w:rFonts w:ascii="Symbol" w:hAnsi="Symbol" w:hint="default"/>
      </w:rPr>
    </w:lvl>
    <w:lvl w:ilvl="4" w:tplc="1C090003" w:tentative="1">
      <w:start w:val="1"/>
      <w:numFmt w:val="bullet"/>
      <w:lvlText w:val="o"/>
      <w:lvlJc w:val="left"/>
      <w:pPr>
        <w:ind w:left="10440" w:hanging="360"/>
      </w:pPr>
      <w:rPr>
        <w:rFonts w:ascii="Courier New" w:hAnsi="Courier New" w:cs="Courier New" w:hint="default"/>
      </w:rPr>
    </w:lvl>
    <w:lvl w:ilvl="5" w:tplc="1C090005" w:tentative="1">
      <w:start w:val="1"/>
      <w:numFmt w:val="bullet"/>
      <w:lvlText w:val=""/>
      <w:lvlJc w:val="left"/>
      <w:pPr>
        <w:ind w:left="11160" w:hanging="360"/>
      </w:pPr>
      <w:rPr>
        <w:rFonts w:ascii="Wingdings" w:hAnsi="Wingdings" w:hint="default"/>
      </w:rPr>
    </w:lvl>
    <w:lvl w:ilvl="6" w:tplc="1C090001" w:tentative="1">
      <w:start w:val="1"/>
      <w:numFmt w:val="bullet"/>
      <w:lvlText w:val=""/>
      <w:lvlJc w:val="left"/>
      <w:pPr>
        <w:ind w:left="11880" w:hanging="360"/>
      </w:pPr>
      <w:rPr>
        <w:rFonts w:ascii="Symbol" w:hAnsi="Symbol" w:hint="default"/>
      </w:rPr>
    </w:lvl>
    <w:lvl w:ilvl="7" w:tplc="1C090003" w:tentative="1">
      <w:start w:val="1"/>
      <w:numFmt w:val="bullet"/>
      <w:lvlText w:val="o"/>
      <w:lvlJc w:val="left"/>
      <w:pPr>
        <w:ind w:left="12600" w:hanging="360"/>
      </w:pPr>
      <w:rPr>
        <w:rFonts w:ascii="Courier New" w:hAnsi="Courier New" w:cs="Courier New" w:hint="default"/>
      </w:rPr>
    </w:lvl>
    <w:lvl w:ilvl="8" w:tplc="1C090005" w:tentative="1">
      <w:start w:val="1"/>
      <w:numFmt w:val="bullet"/>
      <w:lvlText w:val=""/>
      <w:lvlJc w:val="left"/>
      <w:pPr>
        <w:ind w:left="13320" w:hanging="360"/>
      </w:pPr>
      <w:rPr>
        <w:rFonts w:ascii="Wingdings" w:hAnsi="Wingdings" w:hint="default"/>
      </w:rPr>
    </w:lvl>
  </w:abstractNum>
  <w:abstractNum w:abstractNumId="14">
    <w:nsid w:val="42CE2DFB"/>
    <w:multiLevelType w:val="hybridMultilevel"/>
    <w:tmpl w:val="7B4444D4"/>
    <w:lvl w:ilvl="0" w:tplc="D6CABC3E">
      <w:start w:val="1"/>
      <w:numFmt w:val="bullet"/>
      <w:lvlText w:val="•"/>
      <w:lvlJc w:val="left"/>
      <w:pPr>
        <w:tabs>
          <w:tab w:val="num" w:pos="720"/>
        </w:tabs>
        <w:ind w:left="720" w:hanging="360"/>
      </w:pPr>
      <w:rPr>
        <w:rFonts w:ascii="Arial" w:hAnsi="Arial" w:hint="default"/>
      </w:rPr>
    </w:lvl>
    <w:lvl w:ilvl="1" w:tplc="3B42BA3A" w:tentative="1">
      <w:start w:val="1"/>
      <w:numFmt w:val="bullet"/>
      <w:lvlText w:val="•"/>
      <w:lvlJc w:val="left"/>
      <w:pPr>
        <w:tabs>
          <w:tab w:val="num" w:pos="1440"/>
        </w:tabs>
        <w:ind w:left="1440" w:hanging="360"/>
      </w:pPr>
      <w:rPr>
        <w:rFonts w:ascii="Arial" w:hAnsi="Arial" w:hint="default"/>
      </w:rPr>
    </w:lvl>
    <w:lvl w:ilvl="2" w:tplc="FAA055C8" w:tentative="1">
      <w:start w:val="1"/>
      <w:numFmt w:val="bullet"/>
      <w:lvlText w:val="•"/>
      <w:lvlJc w:val="left"/>
      <w:pPr>
        <w:tabs>
          <w:tab w:val="num" w:pos="2160"/>
        </w:tabs>
        <w:ind w:left="2160" w:hanging="360"/>
      </w:pPr>
      <w:rPr>
        <w:rFonts w:ascii="Arial" w:hAnsi="Arial" w:hint="default"/>
      </w:rPr>
    </w:lvl>
    <w:lvl w:ilvl="3" w:tplc="489633D8" w:tentative="1">
      <w:start w:val="1"/>
      <w:numFmt w:val="bullet"/>
      <w:lvlText w:val="•"/>
      <w:lvlJc w:val="left"/>
      <w:pPr>
        <w:tabs>
          <w:tab w:val="num" w:pos="2880"/>
        </w:tabs>
        <w:ind w:left="2880" w:hanging="360"/>
      </w:pPr>
      <w:rPr>
        <w:rFonts w:ascii="Arial" w:hAnsi="Arial" w:hint="default"/>
      </w:rPr>
    </w:lvl>
    <w:lvl w:ilvl="4" w:tplc="7556EE34" w:tentative="1">
      <w:start w:val="1"/>
      <w:numFmt w:val="bullet"/>
      <w:lvlText w:val="•"/>
      <w:lvlJc w:val="left"/>
      <w:pPr>
        <w:tabs>
          <w:tab w:val="num" w:pos="3600"/>
        </w:tabs>
        <w:ind w:left="3600" w:hanging="360"/>
      </w:pPr>
      <w:rPr>
        <w:rFonts w:ascii="Arial" w:hAnsi="Arial" w:hint="default"/>
      </w:rPr>
    </w:lvl>
    <w:lvl w:ilvl="5" w:tplc="D9F655FE" w:tentative="1">
      <w:start w:val="1"/>
      <w:numFmt w:val="bullet"/>
      <w:lvlText w:val="•"/>
      <w:lvlJc w:val="left"/>
      <w:pPr>
        <w:tabs>
          <w:tab w:val="num" w:pos="4320"/>
        </w:tabs>
        <w:ind w:left="4320" w:hanging="360"/>
      </w:pPr>
      <w:rPr>
        <w:rFonts w:ascii="Arial" w:hAnsi="Arial" w:hint="default"/>
      </w:rPr>
    </w:lvl>
    <w:lvl w:ilvl="6" w:tplc="868C3E62" w:tentative="1">
      <w:start w:val="1"/>
      <w:numFmt w:val="bullet"/>
      <w:lvlText w:val="•"/>
      <w:lvlJc w:val="left"/>
      <w:pPr>
        <w:tabs>
          <w:tab w:val="num" w:pos="5040"/>
        </w:tabs>
        <w:ind w:left="5040" w:hanging="360"/>
      </w:pPr>
      <w:rPr>
        <w:rFonts w:ascii="Arial" w:hAnsi="Arial" w:hint="default"/>
      </w:rPr>
    </w:lvl>
    <w:lvl w:ilvl="7" w:tplc="89B8EE46" w:tentative="1">
      <w:start w:val="1"/>
      <w:numFmt w:val="bullet"/>
      <w:lvlText w:val="•"/>
      <w:lvlJc w:val="left"/>
      <w:pPr>
        <w:tabs>
          <w:tab w:val="num" w:pos="5760"/>
        </w:tabs>
        <w:ind w:left="5760" w:hanging="360"/>
      </w:pPr>
      <w:rPr>
        <w:rFonts w:ascii="Arial" w:hAnsi="Arial" w:hint="default"/>
      </w:rPr>
    </w:lvl>
    <w:lvl w:ilvl="8" w:tplc="BCF6B79E" w:tentative="1">
      <w:start w:val="1"/>
      <w:numFmt w:val="bullet"/>
      <w:lvlText w:val="•"/>
      <w:lvlJc w:val="left"/>
      <w:pPr>
        <w:tabs>
          <w:tab w:val="num" w:pos="6480"/>
        </w:tabs>
        <w:ind w:left="6480" w:hanging="360"/>
      </w:pPr>
      <w:rPr>
        <w:rFonts w:ascii="Arial" w:hAnsi="Arial" w:hint="default"/>
      </w:rPr>
    </w:lvl>
  </w:abstractNum>
  <w:abstractNum w:abstractNumId="15">
    <w:nsid w:val="44256F12"/>
    <w:multiLevelType w:val="hybridMultilevel"/>
    <w:tmpl w:val="A0D0F80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nsid w:val="45B314FA"/>
    <w:multiLevelType w:val="hybridMultilevel"/>
    <w:tmpl w:val="E27C4AEA"/>
    <w:lvl w:ilvl="0" w:tplc="1C090017">
      <w:start w:val="1"/>
      <w:numFmt w:val="lowerLetter"/>
      <w:lvlText w:val="%1)"/>
      <w:lvlJc w:val="left"/>
      <w:pPr>
        <w:ind w:left="720" w:hanging="360"/>
      </w:pPr>
    </w:lvl>
    <w:lvl w:ilvl="1" w:tplc="1C09001B">
      <w:start w:val="1"/>
      <w:numFmt w:val="lowerRoman"/>
      <w:lvlText w:val="%2."/>
      <w:lvlJc w:val="righ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490E58E5"/>
    <w:multiLevelType w:val="hybridMultilevel"/>
    <w:tmpl w:val="560204B8"/>
    <w:lvl w:ilvl="0" w:tplc="E62239F8">
      <w:start w:val="1"/>
      <w:numFmt w:val="decimal"/>
      <w:lvlText w:val="%1."/>
      <w:lvlJc w:val="left"/>
      <w:pPr>
        <w:tabs>
          <w:tab w:val="num" w:pos="360"/>
        </w:tabs>
        <w:ind w:left="360" w:hanging="360"/>
      </w:pPr>
      <w:rPr>
        <w:rFonts w:hint="default"/>
        <w:b/>
        <w:i w:val="0"/>
        <w:sz w:val="14"/>
        <w:szCs w:val="14"/>
      </w:rPr>
    </w:lvl>
    <w:lvl w:ilvl="1" w:tplc="57527848">
      <w:start w:val="1"/>
      <w:numFmt w:val="bullet"/>
      <w:lvlText w:val=""/>
      <w:lvlJc w:val="left"/>
      <w:pPr>
        <w:tabs>
          <w:tab w:val="num" w:pos="1117"/>
        </w:tabs>
        <w:ind w:left="1117" w:hanging="397"/>
      </w:pPr>
      <w:rPr>
        <w:rFonts w:ascii="Symbol" w:hAnsi="Symbol" w:hint="default"/>
      </w:rPr>
    </w:lvl>
    <w:lvl w:ilvl="2" w:tplc="E57AF88A">
      <w:start w:val="1"/>
      <w:numFmt w:val="bullet"/>
      <w:lvlText w:val="o"/>
      <w:lvlJc w:val="left"/>
      <w:pPr>
        <w:tabs>
          <w:tab w:val="num" w:pos="1980"/>
        </w:tabs>
        <w:ind w:left="1980" w:hanging="360"/>
      </w:pPr>
      <w:rPr>
        <w:rFonts w:ascii="Courier New" w:hAnsi="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C201BA8"/>
    <w:multiLevelType w:val="hybridMultilevel"/>
    <w:tmpl w:val="7058803E"/>
    <w:lvl w:ilvl="0" w:tplc="1C090001">
      <w:start w:val="1"/>
      <w:numFmt w:val="bullet"/>
      <w:lvlText w:val=""/>
      <w:lvlJc w:val="left"/>
      <w:pPr>
        <w:ind w:left="1125" w:hanging="360"/>
      </w:pPr>
      <w:rPr>
        <w:rFonts w:ascii="Symbol" w:hAnsi="Symbol" w:hint="default"/>
      </w:rPr>
    </w:lvl>
    <w:lvl w:ilvl="1" w:tplc="1C090003">
      <w:start w:val="1"/>
      <w:numFmt w:val="bullet"/>
      <w:lvlText w:val="o"/>
      <w:lvlJc w:val="left"/>
      <w:pPr>
        <w:ind w:left="1845" w:hanging="360"/>
      </w:pPr>
      <w:rPr>
        <w:rFonts w:ascii="Courier New" w:hAnsi="Courier New" w:cs="Courier New" w:hint="default"/>
      </w:rPr>
    </w:lvl>
    <w:lvl w:ilvl="2" w:tplc="1C090005" w:tentative="1">
      <w:start w:val="1"/>
      <w:numFmt w:val="bullet"/>
      <w:lvlText w:val=""/>
      <w:lvlJc w:val="left"/>
      <w:pPr>
        <w:ind w:left="2565" w:hanging="360"/>
      </w:pPr>
      <w:rPr>
        <w:rFonts w:ascii="Wingdings" w:hAnsi="Wingdings" w:hint="default"/>
      </w:rPr>
    </w:lvl>
    <w:lvl w:ilvl="3" w:tplc="1C090001" w:tentative="1">
      <w:start w:val="1"/>
      <w:numFmt w:val="bullet"/>
      <w:lvlText w:val=""/>
      <w:lvlJc w:val="left"/>
      <w:pPr>
        <w:ind w:left="3285" w:hanging="360"/>
      </w:pPr>
      <w:rPr>
        <w:rFonts w:ascii="Symbol" w:hAnsi="Symbol" w:hint="default"/>
      </w:rPr>
    </w:lvl>
    <w:lvl w:ilvl="4" w:tplc="1C090003" w:tentative="1">
      <w:start w:val="1"/>
      <w:numFmt w:val="bullet"/>
      <w:lvlText w:val="o"/>
      <w:lvlJc w:val="left"/>
      <w:pPr>
        <w:ind w:left="4005" w:hanging="360"/>
      </w:pPr>
      <w:rPr>
        <w:rFonts w:ascii="Courier New" w:hAnsi="Courier New" w:cs="Courier New" w:hint="default"/>
      </w:rPr>
    </w:lvl>
    <w:lvl w:ilvl="5" w:tplc="1C090005" w:tentative="1">
      <w:start w:val="1"/>
      <w:numFmt w:val="bullet"/>
      <w:lvlText w:val=""/>
      <w:lvlJc w:val="left"/>
      <w:pPr>
        <w:ind w:left="4725" w:hanging="360"/>
      </w:pPr>
      <w:rPr>
        <w:rFonts w:ascii="Wingdings" w:hAnsi="Wingdings" w:hint="default"/>
      </w:rPr>
    </w:lvl>
    <w:lvl w:ilvl="6" w:tplc="1C090001" w:tentative="1">
      <w:start w:val="1"/>
      <w:numFmt w:val="bullet"/>
      <w:lvlText w:val=""/>
      <w:lvlJc w:val="left"/>
      <w:pPr>
        <w:ind w:left="5445" w:hanging="360"/>
      </w:pPr>
      <w:rPr>
        <w:rFonts w:ascii="Symbol" w:hAnsi="Symbol" w:hint="default"/>
      </w:rPr>
    </w:lvl>
    <w:lvl w:ilvl="7" w:tplc="1C090003" w:tentative="1">
      <w:start w:val="1"/>
      <w:numFmt w:val="bullet"/>
      <w:lvlText w:val="o"/>
      <w:lvlJc w:val="left"/>
      <w:pPr>
        <w:ind w:left="6165" w:hanging="360"/>
      </w:pPr>
      <w:rPr>
        <w:rFonts w:ascii="Courier New" w:hAnsi="Courier New" w:cs="Courier New" w:hint="default"/>
      </w:rPr>
    </w:lvl>
    <w:lvl w:ilvl="8" w:tplc="1C090005" w:tentative="1">
      <w:start w:val="1"/>
      <w:numFmt w:val="bullet"/>
      <w:lvlText w:val=""/>
      <w:lvlJc w:val="left"/>
      <w:pPr>
        <w:ind w:left="6885" w:hanging="360"/>
      </w:pPr>
      <w:rPr>
        <w:rFonts w:ascii="Wingdings" w:hAnsi="Wingdings" w:hint="default"/>
      </w:rPr>
    </w:lvl>
  </w:abstractNum>
  <w:abstractNum w:abstractNumId="19">
    <w:nsid w:val="50743321"/>
    <w:multiLevelType w:val="hybridMultilevel"/>
    <w:tmpl w:val="1C52C88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nsid w:val="57982322"/>
    <w:multiLevelType w:val="hybridMultilevel"/>
    <w:tmpl w:val="171ABD6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97F1C31"/>
    <w:multiLevelType w:val="multilevel"/>
    <w:tmpl w:val="40EAA17E"/>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02A6C60"/>
    <w:multiLevelType w:val="hybridMultilevel"/>
    <w:tmpl w:val="011027DA"/>
    <w:lvl w:ilvl="0" w:tplc="1C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262FB8"/>
    <w:multiLevelType w:val="hybridMultilevel"/>
    <w:tmpl w:val="D3D4FF1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nsid w:val="671D7E8F"/>
    <w:multiLevelType w:val="hybridMultilevel"/>
    <w:tmpl w:val="D6867E22"/>
    <w:lvl w:ilvl="0" w:tplc="6F024142">
      <w:start w:val="1"/>
      <w:numFmt w:val="decimal"/>
      <w:lvlText w:val="%1."/>
      <w:lvlJc w:val="left"/>
      <w:pPr>
        <w:ind w:left="360" w:hanging="360"/>
      </w:pPr>
      <w:rPr>
        <w: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nsid w:val="680008BE"/>
    <w:multiLevelType w:val="hybridMultilevel"/>
    <w:tmpl w:val="070EEF08"/>
    <w:lvl w:ilvl="0" w:tplc="CF8AA1F8">
      <w:start w:val="1"/>
      <w:numFmt w:val="decimal"/>
      <w:lvlText w:val="%1."/>
      <w:lvlJc w:val="left"/>
      <w:pPr>
        <w:ind w:left="360" w:hanging="360"/>
      </w:pPr>
      <w:rPr>
        <w:b/>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nsid w:val="7608590D"/>
    <w:multiLevelType w:val="hybridMultilevel"/>
    <w:tmpl w:val="444C6A3E"/>
    <w:lvl w:ilvl="0" w:tplc="1C090019">
      <w:start w:val="1"/>
      <w:numFmt w:val="lowerLetter"/>
      <w:lvlText w:val="%1."/>
      <w:lvlJc w:val="left"/>
      <w:pPr>
        <w:ind w:left="1920" w:hanging="360"/>
      </w:pPr>
      <w:rPr>
        <w:rFonts w:hint="default"/>
        <w:b w:val="0"/>
      </w:rPr>
    </w:lvl>
    <w:lvl w:ilvl="1" w:tplc="1C090003">
      <w:start w:val="1"/>
      <w:numFmt w:val="bullet"/>
      <w:lvlText w:val="o"/>
      <w:lvlJc w:val="left"/>
      <w:pPr>
        <w:ind w:left="8280" w:hanging="360"/>
      </w:pPr>
      <w:rPr>
        <w:rFonts w:ascii="Courier New" w:hAnsi="Courier New" w:cs="Courier New" w:hint="default"/>
      </w:rPr>
    </w:lvl>
    <w:lvl w:ilvl="2" w:tplc="1C090005" w:tentative="1">
      <w:start w:val="1"/>
      <w:numFmt w:val="bullet"/>
      <w:lvlText w:val=""/>
      <w:lvlJc w:val="left"/>
      <w:pPr>
        <w:ind w:left="9000" w:hanging="360"/>
      </w:pPr>
      <w:rPr>
        <w:rFonts w:ascii="Wingdings" w:hAnsi="Wingdings" w:hint="default"/>
      </w:rPr>
    </w:lvl>
    <w:lvl w:ilvl="3" w:tplc="1C090001" w:tentative="1">
      <w:start w:val="1"/>
      <w:numFmt w:val="bullet"/>
      <w:lvlText w:val=""/>
      <w:lvlJc w:val="left"/>
      <w:pPr>
        <w:ind w:left="9720" w:hanging="360"/>
      </w:pPr>
      <w:rPr>
        <w:rFonts w:ascii="Symbol" w:hAnsi="Symbol" w:hint="default"/>
      </w:rPr>
    </w:lvl>
    <w:lvl w:ilvl="4" w:tplc="1C090003" w:tentative="1">
      <w:start w:val="1"/>
      <w:numFmt w:val="bullet"/>
      <w:lvlText w:val="o"/>
      <w:lvlJc w:val="left"/>
      <w:pPr>
        <w:ind w:left="10440" w:hanging="360"/>
      </w:pPr>
      <w:rPr>
        <w:rFonts w:ascii="Courier New" w:hAnsi="Courier New" w:cs="Courier New" w:hint="default"/>
      </w:rPr>
    </w:lvl>
    <w:lvl w:ilvl="5" w:tplc="1C090005" w:tentative="1">
      <w:start w:val="1"/>
      <w:numFmt w:val="bullet"/>
      <w:lvlText w:val=""/>
      <w:lvlJc w:val="left"/>
      <w:pPr>
        <w:ind w:left="11160" w:hanging="360"/>
      </w:pPr>
      <w:rPr>
        <w:rFonts w:ascii="Wingdings" w:hAnsi="Wingdings" w:hint="default"/>
      </w:rPr>
    </w:lvl>
    <w:lvl w:ilvl="6" w:tplc="1C090001" w:tentative="1">
      <w:start w:val="1"/>
      <w:numFmt w:val="bullet"/>
      <w:lvlText w:val=""/>
      <w:lvlJc w:val="left"/>
      <w:pPr>
        <w:ind w:left="11880" w:hanging="360"/>
      </w:pPr>
      <w:rPr>
        <w:rFonts w:ascii="Symbol" w:hAnsi="Symbol" w:hint="default"/>
      </w:rPr>
    </w:lvl>
    <w:lvl w:ilvl="7" w:tplc="1C090003" w:tentative="1">
      <w:start w:val="1"/>
      <w:numFmt w:val="bullet"/>
      <w:lvlText w:val="o"/>
      <w:lvlJc w:val="left"/>
      <w:pPr>
        <w:ind w:left="12600" w:hanging="360"/>
      </w:pPr>
      <w:rPr>
        <w:rFonts w:ascii="Courier New" w:hAnsi="Courier New" w:cs="Courier New" w:hint="default"/>
      </w:rPr>
    </w:lvl>
    <w:lvl w:ilvl="8" w:tplc="1C090005" w:tentative="1">
      <w:start w:val="1"/>
      <w:numFmt w:val="bullet"/>
      <w:lvlText w:val=""/>
      <w:lvlJc w:val="left"/>
      <w:pPr>
        <w:ind w:left="13320" w:hanging="360"/>
      </w:pPr>
      <w:rPr>
        <w:rFonts w:ascii="Wingdings" w:hAnsi="Wingdings" w:hint="default"/>
      </w:rPr>
    </w:lvl>
  </w:abstractNum>
  <w:abstractNum w:abstractNumId="27">
    <w:nsid w:val="793827F2"/>
    <w:multiLevelType w:val="hybridMultilevel"/>
    <w:tmpl w:val="1A720F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C325432"/>
    <w:multiLevelType w:val="hybridMultilevel"/>
    <w:tmpl w:val="0100A51E"/>
    <w:lvl w:ilvl="0" w:tplc="1C090013">
      <w:start w:val="1"/>
      <w:numFmt w:val="upperRoman"/>
      <w:lvlText w:val="%1."/>
      <w:lvlJc w:val="righ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nsid w:val="7CFF2344"/>
    <w:multiLevelType w:val="multilevel"/>
    <w:tmpl w:val="5F12AC4E"/>
    <w:lvl w:ilvl="0">
      <w:start w:val="2"/>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F9E1680"/>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5"/>
  </w:num>
  <w:num w:numId="3">
    <w:abstractNumId w:val="18"/>
  </w:num>
  <w:num w:numId="4">
    <w:abstractNumId w:val="14"/>
  </w:num>
  <w:num w:numId="5">
    <w:abstractNumId w:val="28"/>
  </w:num>
  <w:num w:numId="6">
    <w:abstractNumId w:val="10"/>
  </w:num>
  <w:num w:numId="7">
    <w:abstractNumId w:val="23"/>
  </w:num>
  <w:num w:numId="8">
    <w:abstractNumId w:val="20"/>
  </w:num>
  <w:num w:numId="9">
    <w:abstractNumId w:val="11"/>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6"/>
  </w:num>
  <w:num w:numId="1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8"/>
  </w:num>
  <w:num w:numId="18">
    <w:abstractNumId w:val="10"/>
  </w:num>
  <w:num w:numId="19">
    <w:abstractNumId w:val="23"/>
  </w:num>
  <w:num w:numId="20">
    <w:abstractNumId w:val="21"/>
  </w:num>
  <w:num w:numId="21">
    <w:abstractNumId w:val="5"/>
  </w:num>
  <w:num w:numId="22">
    <w:abstractNumId w:val="7"/>
  </w:num>
  <w:num w:numId="23">
    <w:abstractNumId w:val="3"/>
  </w:num>
  <w:num w:numId="24">
    <w:abstractNumId w:val="12"/>
  </w:num>
  <w:num w:numId="25">
    <w:abstractNumId w:val="15"/>
  </w:num>
  <w:num w:numId="26">
    <w:abstractNumId w:val="2"/>
  </w:num>
  <w:num w:numId="27">
    <w:abstractNumId w:val="0"/>
  </w:num>
  <w:num w:numId="28">
    <w:abstractNumId w:val="19"/>
  </w:num>
  <w:num w:numId="29">
    <w:abstractNumId w:val="24"/>
  </w:num>
  <w:num w:numId="30">
    <w:abstractNumId w:val="1"/>
  </w:num>
  <w:num w:numId="31">
    <w:abstractNumId w:val="17"/>
  </w:num>
  <w:num w:numId="32">
    <w:abstractNumId w:val="27"/>
  </w:num>
  <w:num w:numId="33">
    <w:abstractNumId w:val="9"/>
  </w:num>
  <w:num w:numId="34">
    <w:abstractNumId w:val="16"/>
  </w:num>
  <w:num w:numId="35">
    <w:abstractNumId w:val="13"/>
  </w:num>
  <w:num w:numId="36">
    <w:abstractNumId w:val="8"/>
  </w:num>
  <w:num w:numId="37">
    <w:abstractNumId w:val="22"/>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1506"/>
  </w:hdrShapeDefaults>
  <w:footnotePr>
    <w:footnote w:id="0"/>
    <w:footnote w:id="1"/>
  </w:footnotePr>
  <w:endnotePr>
    <w:endnote w:id="0"/>
    <w:endnote w:id="1"/>
  </w:endnotePr>
  <w:compat/>
  <w:rsids>
    <w:rsidRoot w:val="00020627"/>
    <w:rsid w:val="00001DA0"/>
    <w:rsid w:val="00015105"/>
    <w:rsid w:val="00015D36"/>
    <w:rsid w:val="00020627"/>
    <w:rsid w:val="00027ADF"/>
    <w:rsid w:val="0003115D"/>
    <w:rsid w:val="00034101"/>
    <w:rsid w:val="000403FE"/>
    <w:rsid w:val="00046EA5"/>
    <w:rsid w:val="00051C16"/>
    <w:rsid w:val="00052648"/>
    <w:rsid w:val="00060B38"/>
    <w:rsid w:val="000622B7"/>
    <w:rsid w:val="000674AF"/>
    <w:rsid w:val="00070D5E"/>
    <w:rsid w:val="00081C72"/>
    <w:rsid w:val="00087780"/>
    <w:rsid w:val="0009354A"/>
    <w:rsid w:val="00095C97"/>
    <w:rsid w:val="000A4A9F"/>
    <w:rsid w:val="000B6E52"/>
    <w:rsid w:val="000D5CC5"/>
    <w:rsid w:val="000E57F8"/>
    <w:rsid w:val="000E6147"/>
    <w:rsid w:val="000E7A7D"/>
    <w:rsid w:val="000E7F59"/>
    <w:rsid w:val="000F4219"/>
    <w:rsid w:val="00100968"/>
    <w:rsid w:val="00117C67"/>
    <w:rsid w:val="00127CD4"/>
    <w:rsid w:val="0014608D"/>
    <w:rsid w:val="00163859"/>
    <w:rsid w:val="00170648"/>
    <w:rsid w:val="00173418"/>
    <w:rsid w:val="0018502B"/>
    <w:rsid w:val="001903C5"/>
    <w:rsid w:val="0019102B"/>
    <w:rsid w:val="0019221E"/>
    <w:rsid w:val="00194313"/>
    <w:rsid w:val="00194F1F"/>
    <w:rsid w:val="001A2F21"/>
    <w:rsid w:val="001A371E"/>
    <w:rsid w:val="001A73B0"/>
    <w:rsid w:val="001B0432"/>
    <w:rsid w:val="001C1CFC"/>
    <w:rsid w:val="001C3659"/>
    <w:rsid w:val="001E3FBA"/>
    <w:rsid w:val="001E490E"/>
    <w:rsid w:val="001F0651"/>
    <w:rsid w:val="001F2F69"/>
    <w:rsid w:val="001F3D6F"/>
    <w:rsid w:val="001F4F37"/>
    <w:rsid w:val="00203A01"/>
    <w:rsid w:val="00207B81"/>
    <w:rsid w:val="00213C0D"/>
    <w:rsid w:val="00216FE4"/>
    <w:rsid w:val="0021718A"/>
    <w:rsid w:val="0022451A"/>
    <w:rsid w:val="00224B63"/>
    <w:rsid w:val="002264FE"/>
    <w:rsid w:val="00241378"/>
    <w:rsid w:val="00242D52"/>
    <w:rsid w:val="00245599"/>
    <w:rsid w:val="00262590"/>
    <w:rsid w:val="00276B73"/>
    <w:rsid w:val="0028705D"/>
    <w:rsid w:val="00291984"/>
    <w:rsid w:val="00292C01"/>
    <w:rsid w:val="002949CB"/>
    <w:rsid w:val="002B5A88"/>
    <w:rsid w:val="002C3E5A"/>
    <w:rsid w:val="002D19DF"/>
    <w:rsid w:val="002E139A"/>
    <w:rsid w:val="002E6FAE"/>
    <w:rsid w:val="002F342F"/>
    <w:rsid w:val="00301616"/>
    <w:rsid w:val="003022C5"/>
    <w:rsid w:val="00302819"/>
    <w:rsid w:val="00307EA1"/>
    <w:rsid w:val="00330DFE"/>
    <w:rsid w:val="00334125"/>
    <w:rsid w:val="00335895"/>
    <w:rsid w:val="0034493D"/>
    <w:rsid w:val="00352F7E"/>
    <w:rsid w:val="0035582C"/>
    <w:rsid w:val="00361078"/>
    <w:rsid w:val="003614C7"/>
    <w:rsid w:val="0037216E"/>
    <w:rsid w:val="00372834"/>
    <w:rsid w:val="003A1F6F"/>
    <w:rsid w:val="003A465E"/>
    <w:rsid w:val="003A64FF"/>
    <w:rsid w:val="003A7278"/>
    <w:rsid w:val="003B634C"/>
    <w:rsid w:val="003C0219"/>
    <w:rsid w:val="003C28B4"/>
    <w:rsid w:val="003C5506"/>
    <w:rsid w:val="003D4C3C"/>
    <w:rsid w:val="003D6308"/>
    <w:rsid w:val="003E3E1D"/>
    <w:rsid w:val="003F0AB6"/>
    <w:rsid w:val="003F2CDB"/>
    <w:rsid w:val="003F49D2"/>
    <w:rsid w:val="003F5A45"/>
    <w:rsid w:val="00400338"/>
    <w:rsid w:val="0040485E"/>
    <w:rsid w:val="00407D69"/>
    <w:rsid w:val="00410C5D"/>
    <w:rsid w:val="00420BA0"/>
    <w:rsid w:val="00421149"/>
    <w:rsid w:val="00427B49"/>
    <w:rsid w:val="00427E7F"/>
    <w:rsid w:val="004314FE"/>
    <w:rsid w:val="00433719"/>
    <w:rsid w:val="00446477"/>
    <w:rsid w:val="00480BA9"/>
    <w:rsid w:val="00481752"/>
    <w:rsid w:val="00482217"/>
    <w:rsid w:val="0048439F"/>
    <w:rsid w:val="004847D6"/>
    <w:rsid w:val="00484F5D"/>
    <w:rsid w:val="0048574A"/>
    <w:rsid w:val="0048672F"/>
    <w:rsid w:val="00490349"/>
    <w:rsid w:val="00493830"/>
    <w:rsid w:val="00494312"/>
    <w:rsid w:val="00494DAB"/>
    <w:rsid w:val="00495AF8"/>
    <w:rsid w:val="004A03BC"/>
    <w:rsid w:val="004A2039"/>
    <w:rsid w:val="004A25E0"/>
    <w:rsid w:val="004A6131"/>
    <w:rsid w:val="004B0925"/>
    <w:rsid w:val="004B29F3"/>
    <w:rsid w:val="004B54BC"/>
    <w:rsid w:val="004B6DF4"/>
    <w:rsid w:val="004B70F1"/>
    <w:rsid w:val="004C2531"/>
    <w:rsid w:val="004C7989"/>
    <w:rsid w:val="004D049F"/>
    <w:rsid w:val="004D2BD6"/>
    <w:rsid w:val="004D2D42"/>
    <w:rsid w:val="004D3395"/>
    <w:rsid w:val="004D69A7"/>
    <w:rsid w:val="004D705F"/>
    <w:rsid w:val="004E00FA"/>
    <w:rsid w:val="004E1663"/>
    <w:rsid w:val="004E63BD"/>
    <w:rsid w:val="004F3CD8"/>
    <w:rsid w:val="005014FB"/>
    <w:rsid w:val="00502156"/>
    <w:rsid w:val="00505384"/>
    <w:rsid w:val="00505A24"/>
    <w:rsid w:val="00506B2A"/>
    <w:rsid w:val="00507D80"/>
    <w:rsid w:val="005116FE"/>
    <w:rsid w:val="0051441E"/>
    <w:rsid w:val="00527591"/>
    <w:rsid w:val="00530447"/>
    <w:rsid w:val="005365A0"/>
    <w:rsid w:val="005512BF"/>
    <w:rsid w:val="00557247"/>
    <w:rsid w:val="00562315"/>
    <w:rsid w:val="00567CAA"/>
    <w:rsid w:val="005700EC"/>
    <w:rsid w:val="0057471E"/>
    <w:rsid w:val="00580248"/>
    <w:rsid w:val="00587A7A"/>
    <w:rsid w:val="005919F1"/>
    <w:rsid w:val="00591FAC"/>
    <w:rsid w:val="00596936"/>
    <w:rsid w:val="005A222A"/>
    <w:rsid w:val="005A55B0"/>
    <w:rsid w:val="005A7C0B"/>
    <w:rsid w:val="005B0752"/>
    <w:rsid w:val="005C0167"/>
    <w:rsid w:val="005C11BC"/>
    <w:rsid w:val="005C15B4"/>
    <w:rsid w:val="005C38DA"/>
    <w:rsid w:val="005D2361"/>
    <w:rsid w:val="005F5312"/>
    <w:rsid w:val="005F6614"/>
    <w:rsid w:val="00604E42"/>
    <w:rsid w:val="0061033F"/>
    <w:rsid w:val="006202DC"/>
    <w:rsid w:val="006229F5"/>
    <w:rsid w:val="0063158D"/>
    <w:rsid w:val="00631FF3"/>
    <w:rsid w:val="006719C2"/>
    <w:rsid w:val="006737D5"/>
    <w:rsid w:val="006823EE"/>
    <w:rsid w:val="00684356"/>
    <w:rsid w:val="006849A5"/>
    <w:rsid w:val="00685F6C"/>
    <w:rsid w:val="00691B9C"/>
    <w:rsid w:val="006A2340"/>
    <w:rsid w:val="006D015B"/>
    <w:rsid w:val="006D2016"/>
    <w:rsid w:val="006D3628"/>
    <w:rsid w:val="006D6E98"/>
    <w:rsid w:val="006E7DE4"/>
    <w:rsid w:val="006F1552"/>
    <w:rsid w:val="006F5722"/>
    <w:rsid w:val="00710804"/>
    <w:rsid w:val="0071338F"/>
    <w:rsid w:val="007162B6"/>
    <w:rsid w:val="0073102B"/>
    <w:rsid w:val="00736DE5"/>
    <w:rsid w:val="0073785A"/>
    <w:rsid w:val="0074109D"/>
    <w:rsid w:val="00741D5C"/>
    <w:rsid w:val="00751CB6"/>
    <w:rsid w:val="00756CD5"/>
    <w:rsid w:val="0075776D"/>
    <w:rsid w:val="00762EFA"/>
    <w:rsid w:val="00763FAD"/>
    <w:rsid w:val="0076765E"/>
    <w:rsid w:val="0077457B"/>
    <w:rsid w:val="00774B39"/>
    <w:rsid w:val="007760D4"/>
    <w:rsid w:val="00782987"/>
    <w:rsid w:val="00783FD7"/>
    <w:rsid w:val="00787C0C"/>
    <w:rsid w:val="0079404B"/>
    <w:rsid w:val="007A4CB9"/>
    <w:rsid w:val="007A52EA"/>
    <w:rsid w:val="007B5D1C"/>
    <w:rsid w:val="007C34EC"/>
    <w:rsid w:val="007C5D38"/>
    <w:rsid w:val="007D30AA"/>
    <w:rsid w:val="007D79F3"/>
    <w:rsid w:val="007D7AD0"/>
    <w:rsid w:val="007E1084"/>
    <w:rsid w:val="007E51B2"/>
    <w:rsid w:val="007E7E27"/>
    <w:rsid w:val="007F3556"/>
    <w:rsid w:val="00803615"/>
    <w:rsid w:val="00813C00"/>
    <w:rsid w:val="008146DA"/>
    <w:rsid w:val="00816D50"/>
    <w:rsid w:val="00824734"/>
    <w:rsid w:val="00824EE9"/>
    <w:rsid w:val="00837D92"/>
    <w:rsid w:val="00846A00"/>
    <w:rsid w:val="0084748A"/>
    <w:rsid w:val="008524B6"/>
    <w:rsid w:val="0085469B"/>
    <w:rsid w:val="00861B18"/>
    <w:rsid w:val="00864F14"/>
    <w:rsid w:val="0087163B"/>
    <w:rsid w:val="00875DCB"/>
    <w:rsid w:val="00881EF4"/>
    <w:rsid w:val="0088430D"/>
    <w:rsid w:val="008849B2"/>
    <w:rsid w:val="00886177"/>
    <w:rsid w:val="008A53C0"/>
    <w:rsid w:val="008A6DF7"/>
    <w:rsid w:val="008B0B2A"/>
    <w:rsid w:val="008B2ECC"/>
    <w:rsid w:val="008C6EBC"/>
    <w:rsid w:val="008E3963"/>
    <w:rsid w:val="008E6BD1"/>
    <w:rsid w:val="008F6186"/>
    <w:rsid w:val="00901C93"/>
    <w:rsid w:val="00920842"/>
    <w:rsid w:val="00922C99"/>
    <w:rsid w:val="009405D7"/>
    <w:rsid w:val="00941E46"/>
    <w:rsid w:val="0095541E"/>
    <w:rsid w:val="00955540"/>
    <w:rsid w:val="00964157"/>
    <w:rsid w:val="009657F9"/>
    <w:rsid w:val="009823AF"/>
    <w:rsid w:val="009864C7"/>
    <w:rsid w:val="009A34EE"/>
    <w:rsid w:val="009A747E"/>
    <w:rsid w:val="009A75DB"/>
    <w:rsid w:val="009B06D6"/>
    <w:rsid w:val="009B191D"/>
    <w:rsid w:val="009B3748"/>
    <w:rsid w:val="009C2DD9"/>
    <w:rsid w:val="009C325E"/>
    <w:rsid w:val="009C69ED"/>
    <w:rsid w:val="009D14FF"/>
    <w:rsid w:val="009E11B1"/>
    <w:rsid w:val="009E4382"/>
    <w:rsid w:val="009E447A"/>
    <w:rsid w:val="009F7787"/>
    <w:rsid w:val="00A00B3F"/>
    <w:rsid w:val="00A01C95"/>
    <w:rsid w:val="00A036BA"/>
    <w:rsid w:val="00A0589D"/>
    <w:rsid w:val="00A106A6"/>
    <w:rsid w:val="00A10A0D"/>
    <w:rsid w:val="00A13A47"/>
    <w:rsid w:val="00A205B0"/>
    <w:rsid w:val="00A3320B"/>
    <w:rsid w:val="00A3578F"/>
    <w:rsid w:val="00A406CD"/>
    <w:rsid w:val="00A415F0"/>
    <w:rsid w:val="00A41BDA"/>
    <w:rsid w:val="00A46964"/>
    <w:rsid w:val="00A477FB"/>
    <w:rsid w:val="00A511E2"/>
    <w:rsid w:val="00A537D1"/>
    <w:rsid w:val="00A568A8"/>
    <w:rsid w:val="00A631A9"/>
    <w:rsid w:val="00A70484"/>
    <w:rsid w:val="00A71E97"/>
    <w:rsid w:val="00A833F6"/>
    <w:rsid w:val="00A86A82"/>
    <w:rsid w:val="00A97EF5"/>
    <w:rsid w:val="00AA0356"/>
    <w:rsid w:val="00AA4945"/>
    <w:rsid w:val="00AA4FAF"/>
    <w:rsid w:val="00AB29CE"/>
    <w:rsid w:val="00AD1F06"/>
    <w:rsid w:val="00AD2979"/>
    <w:rsid w:val="00AD6FE1"/>
    <w:rsid w:val="00AE00CB"/>
    <w:rsid w:val="00AE1A2D"/>
    <w:rsid w:val="00AE793F"/>
    <w:rsid w:val="00AF3C36"/>
    <w:rsid w:val="00B009F7"/>
    <w:rsid w:val="00B02F56"/>
    <w:rsid w:val="00B10473"/>
    <w:rsid w:val="00B14023"/>
    <w:rsid w:val="00B146F6"/>
    <w:rsid w:val="00B1547A"/>
    <w:rsid w:val="00B20CAE"/>
    <w:rsid w:val="00B214FC"/>
    <w:rsid w:val="00B23623"/>
    <w:rsid w:val="00B33156"/>
    <w:rsid w:val="00B41E3B"/>
    <w:rsid w:val="00B433E6"/>
    <w:rsid w:val="00B517AF"/>
    <w:rsid w:val="00B529A7"/>
    <w:rsid w:val="00B61581"/>
    <w:rsid w:val="00B820A2"/>
    <w:rsid w:val="00B91B4F"/>
    <w:rsid w:val="00B95546"/>
    <w:rsid w:val="00BA060D"/>
    <w:rsid w:val="00BC5654"/>
    <w:rsid w:val="00BC5E3C"/>
    <w:rsid w:val="00BC7828"/>
    <w:rsid w:val="00BD0D40"/>
    <w:rsid w:val="00BD553E"/>
    <w:rsid w:val="00BF7391"/>
    <w:rsid w:val="00C024EC"/>
    <w:rsid w:val="00C13D80"/>
    <w:rsid w:val="00C4146F"/>
    <w:rsid w:val="00C61442"/>
    <w:rsid w:val="00C64831"/>
    <w:rsid w:val="00C67379"/>
    <w:rsid w:val="00C71270"/>
    <w:rsid w:val="00C759AD"/>
    <w:rsid w:val="00C766CF"/>
    <w:rsid w:val="00C772A5"/>
    <w:rsid w:val="00CA0DD0"/>
    <w:rsid w:val="00CA0FEE"/>
    <w:rsid w:val="00CA1A97"/>
    <w:rsid w:val="00CA1D24"/>
    <w:rsid w:val="00CA53A9"/>
    <w:rsid w:val="00CC6409"/>
    <w:rsid w:val="00CD23CD"/>
    <w:rsid w:val="00CD5DE4"/>
    <w:rsid w:val="00CE2248"/>
    <w:rsid w:val="00CE3D54"/>
    <w:rsid w:val="00D00BAC"/>
    <w:rsid w:val="00D07979"/>
    <w:rsid w:val="00D11AD4"/>
    <w:rsid w:val="00D1288C"/>
    <w:rsid w:val="00D14011"/>
    <w:rsid w:val="00D14763"/>
    <w:rsid w:val="00D2245E"/>
    <w:rsid w:val="00D2298E"/>
    <w:rsid w:val="00D269A8"/>
    <w:rsid w:val="00D278DF"/>
    <w:rsid w:val="00D33C91"/>
    <w:rsid w:val="00D34863"/>
    <w:rsid w:val="00D36691"/>
    <w:rsid w:val="00D37A75"/>
    <w:rsid w:val="00D40EEF"/>
    <w:rsid w:val="00D53141"/>
    <w:rsid w:val="00D5632B"/>
    <w:rsid w:val="00D73242"/>
    <w:rsid w:val="00D859FA"/>
    <w:rsid w:val="00D87B6F"/>
    <w:rsid w:val="00DA2C48"/>
    <w:rsid w:val="00DA4577"/>
    <w:rsid w:val="00DB584A"/>
    <w:rsid w:val="00DC1E85"/>
    <w:rsid w:val="00DC7503"/>
    <w:rsid w:val="00DE3D57"/>
    <w:rsid w:val="00E01370"/>
    <w:rsid w:val="00E0409F"/>
    <w:rsid w:val="00E12A40"/>
    <w:rsid w:val="00E1317A"/>
    <w:rsid w:val="00E2295A"/>
    <w:rsid w:val="00E356C1"/>
    <w:rsid w:val="00E361DC"/>
    <w:rsid w:val="00E3771B"/>
    <w:rsid w:val="00E46D1B"/>
    <w:rsid w:val="00E71DE8"/>
    <w:rsid w:val="00E74EF0"/>
    <w:rsid w:val="00E851E6"/>
    <w:rsid w:val="00E87DF5"/>
    <w:rsid w:val="00E922A2"/>
    <w:rsid w:val="00E94C3C"/>
    <w:rsid w:val="00E97E70"/>
    <w:rsid w:val="00EA2637"/>
    <w:rsid w:val="00EA32DD"/>
    <w:rsid w:val="00EA7A17"/>
    <w:rsid w:val="00EC34C3"/>
    <w:rsid w:val="00EC565A"/>
    <w:rsid w:val="00EC623B"/>
    <w:rsid w:val="00EE195E"/>
    <w:rsid w:val="00EE3D4A"/>
    <w:rsid w:val="00EE5B92"/>
    <w:rsid w:val="00EF072E"/>
    <w:rsid w:val="00EF13C1"/>
    <w:rsid w:val="00EF5C80"/>
    <w:rsid w:val="00F10BA0"/>
    <w:rsid w:val="00F1312C"/>
    <w:rsid w:val="00F21288"/>
    <w:rsid w:val="00F25BBF"/>
    <w:rsid w:val="00F42676"/>
    <w:rsid w:val="00F42F86"/>
    <w:rsid w:val="00F45B8F"/>
    <w:rsid w:val="00F54A01"/>
    <w:rsid w:val="00F657E5"/>
    <w:rsid w:val="00F65F67"/>
    <w:rsid w:val="00F86D43"/>
    <w:rsid w:val="00F969FD"/>
    <w:rsid w:val="00FA556F"/>
    <w:rsid w:val="00FA56B1"/>
    <w:rsid w:val="00FA74AB"/>
    <w:rsid w:val="00FB254F"/>
    <w:rsid w:val="00FC0396"/>
    <w:rsid w:val="00FC4A8B"/>
    <w:rsid w:val="00FD33F5"/>
    <w:rsid w:val="00FD4F42"/>
    <w:rsid w:val="00FD5BAF"/>
    <w:rsid w:val="00FD6527"/>
    <w:rsid w:val="00FF114C"/>
    <w:rsid w:val="00FF43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BD1"/>
  </w:style>
  <w:style w:type="paragraph" w:styleId="Heading1">
    <w:name w:val="heading 1"/>
    <w:basedOn w:val="Normal"/>
    <w:next w:val="Normal"/>
    <w:link w:val="Heading1Char"/>
    <w:uiPriority w:val="9"/>
    <w:qFormat/>
    <w:rsid w:val="00502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4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627"/>
    <w:pPr>
      <w:ind w:left="720"/>
      <w:contextualSpacing/>
    </w:pPr>
  </w:style>
  <w:style w:type="paragraph" w:styleId="BalloonText">
    <w:name w:val="Balloon Text"/>
    <w:basedOn w:val="Normal"/>
    <w:link w:val="BalloonTextChar"/>
    <w:uiPriority w:val="99"/>
    <w:semiHidden/>
    <w:unhideWhenUsed/>
    <w:rsid w:val="00276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B73"/>
    <w:rPr>
      <w:rFonts w:ascii="Tahoma" w:hAnsi="Tahoma" w:cs="Tahoma"/>
      <w:sz w:val="16"/>
      <w:szCs w:val="16"/>
    </w:rPr>
  </w:style>
  <w:style w:type="paragraph" w:styleId="NormalWeb">
    <w:name w:val="Normal (Web)"/>
    <w:basedOn w:val="Normal"/>
    <w:uiPriority w:val="99"/>
    <w:semiHidden/>
    <w:unhideWhenUsed/>
    <w:rsid w:val="009C2DD9"/>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nhideWhenUsed/>
    <w:rsid w:val="00BD553E"/>
    <w:pPr>
      <w:tabs>
        <w:tab w:val="center" w:pos="4513"/>
        <w:tab w:val="right" w:pos="9026"/>
      </w:tabs>
      <w:spacing w:after="0" w:line="240" w:lineRule="auto"/>
    </w:pPr>
  </w:style>
  <w:style w:type="character" w:customStyle="1" w:styleId="HeaderChar">
    <w:name w:val="Header Char"/>
    <w:basedOn w:val="DefaultParagraphFont"/>
    <w:link w:val="Header"/>
    <w:rsid w:val="00BD553E"/>
  </w:style>
  <w:style w:type="paragraph" w:styleId="Footer">
    <w:name w:val="footer"/>
    <w:basedOn w:val="Normal"/>
    <w:link w:val="FooterChar"/>
    <w:uiPriority w:val="99"/>
    <w:unhideWhenUsed/>
    <w:rsid w:val="00BD5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53E"/>
  </w:style>
  <w:style w:type="character" w:customStyle="1" w:styleId="Heading1Char">
    <w:name w:val="Heading 1 Char"/>
    <w:basedOn w:val="DefaultParagraphFont"/>
    <w:link w:val="Heading1"/>
    <w:uiPriority w:val="9"/>
    <w:rsid w:val="00502156"/>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semiHidden/>
    <w:unhideWhenUsed/>
    <w:rsid w:val="008B2ECC"/>
    <w:pPr>
      <w:spacing w:after="0" w:line="240" w:lineRule="auto"/>
      <w:ind w:left="220" w:hanging="220"/>
    </w:pPr>
  </w:style>
  <w:style w:type="paragraph" w:styleId="TOCHeading">
    <w:name w:val="TOC Heading"/>
    <w:basedOn w:val="Heading1"/>
    <w:next w:val="Normal"/>
    <w:uiPriority w:val="39"/>
    <w:semiHidden/>
    <w:unhideWhenUsed/>
    <w:qFormat/>
    <w:rsid w:val="00502156"/>
    <w:pPr>
      <w:outlineLvl w:val="9"/>
    </w:pPr>
    <w:rPr>
      <w:lang w:val="en-US" w:eastAsia="ja-JP"/>
    </w:rPr>
  </w:style>
  <w:style w:type="character" w:customStyle="1" w:styleId="Heading2Char">
    <w:name w:val="Heading 2 Char"/>
    <w:basedOn w:val="DefaultParagraphFont"/>
    <w:link w:val="Heading2"/>
    <w:uiPriority w:val="9"/>
    <w:rsid w:val="0053044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B1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FooterA">
    <w:name w:val="Header &amp; Footer A"/>
    <w:rsid w:val="005A222A"/>
    <w:pPr>
      <w:tabs>
        <w:tab w:val="right" w:pos="9632"/>
      </w:tabs>
      <w:spacing w:after="0" w:line="240" w:lineRule="auto"/>
    </w:pPr>
    <w:rPr>
      <w:rFonts w:ascii="Helvetica" w:eastAsia="ヒラギノ角ゴ Pro W3" w:hAnsi="Helvetica" w:cs="Times New Roman"/>
      <w:color w:val="00000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2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04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627"/>
    <w:pPr>
      <w:ind w:left="720"/>
      <w:contextualSpacing/>
    </w:pPr>
  </w:style>
  <w:style w:type="paragraph" w:styleId="BalloonText">
    <w:name w:val="Balloon Text"/>
    <w:basedOn w:val="Normal"/>
    <w:link w:val="BalloonTextChar"/>
    <w:uiPriority w:val="99"/>
    <w:semiHidden/>
    <w:unhideWhenUsed/>
    <w:rsid w:val="00276B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B73"/>
    <w:rPr>
      <w:rFonts w:ascii="Tahoma" w:hAnsi="Tahoma" w:cs="Tahoma"/>
      <w:sz w:val="16"/>
      <w:szCs w:val="16"/>
    </w:rPr>
  </w:style>
  <w:style w:type="paragraph" w:styleId="NormalWeb">
    <w:name w:val="Normal (Web)"/>
    <w:basedOn w:val="Normal"/>
    <w:uiPriority w:val="99"/>
    <w:semiHidden/>
    <w:unhideWhenUsed/>
    <w:rsid w:val="009C2DD9"/>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Header">
    <w:name w:val="header"/>
    <w:basedOn w:val="Normal"/>
    <w:link w:val="HeaderChar"/>
    <w:unhideWhenUsed/>
    <w:rsid w:val="00BD553E"/>
    <w:pPr>
      <w:tabs>
        <w:tab w:val="center" w:pos="4513"/>
        <w:tab w:val="right" w:pos="9026"/>
      </w:tabs>
      <w:spacing w:after="0" w:line="240" w:lineRule="auto"/>
    </w:pPr>
  </w:style>
  <w:style w:type="character" w:customStyle="1" w:styleId="HeaderChar">
    <w:name w:val="Header Char"/>
    <w:basedOn w:val="DefaultParagraphFont"/>
    <w:link w:val="Header"/>
    <w:rsid w:val="00BD553E"/>
  </w:style>
  <w:style w:type="paragraph" w:styleId="Footer">
    <w:name w:val="footer"/>
    <w:basedOn w:val="Normal"/>
    <w:link w:val="FooterChar"/>
    <w:uiPriority w:val="99"/>
    <w:unhideWhenUsed/>
    <w:rsid w:val="00BD55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53E"/>
  </w:style>
  <w:style w:type="character" w:customStyle="1" w:styleId="Heading1Char">
    <w:name w:val="Heading 1 Char"/>
    <w:basedOn w:val="DefaultParagraphFont"/>
    <w:link w:val="Heading1"/>
    <w:uiPriority w:val="9"/>
    <w:rsid w:val="00502156"/>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semiHidden/>
    <w:unhideWhenUsed/>
    <w:rsid w:val="008B2ECC"/>
    <w:pPr>
      <w:spacing w:after="0" w:line="240" w:lineRule="auto"/>
      <w:ind w:left="220" w:hanging="220"/>
    </w:pPr>
  </w:style>
  <w:style w:type="paragraph" w:styleId="TOCHeading">
    <w:name w:val="TOC Heading"/>
    <w:basedOn w:val="Heading1"/>
    <w:next w:val="Normal"/>
    <w:uiPriority w:val="39"/>
    <w:semiHidden/>
    <w:unhideWhenUsed/>
    <w:qFormat/>
    <w:rsid w:val="00502156"/>
    <w:pPr>
      <w:outlineLvl w:val="9"/>
    </w:pPr>
    <w:rPr>
      <w:lang w:val="en-US" w:eastAsia="ja-JP"/>
    </w:rPr>
  </w:style>
  <w:style w:type="character" w:customStyle="1" w:styleId="Heading2Char">
    <w:name w:val="Heading 2 Char"/>
    <w:basedOn w:val="DefaultParagraphFont"/>
    <w:link w:val="Heading2"/>
    <w:uiPriority w:val="9"/>
    <w:rsid w:val="0053044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9B1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FooterA">
    <w:name w:val="Header &amp; Footer A"/>
    <w:rsid w:val="005A222A"/>
    <w:pPr>
      <w:tabs>
        <w:tab w:val="right" w:pos="9632"/>
      </w:tabs>
      <w:spacing w:after="0" w:line="240" w:lineRule="auto"/>
    </w:pPr>
    <w:rPr>
      <w:rFonts w:ascii="Helvetica" w:eastAsia="ヒラギノ角ゴ Pro W3" w:hAnsi="Helvetica" w:cs="Times New Roman"/>
      <w:color w:val="000000"/>
      <w:sz w:val="20"/>
      <w:szCs w:val="20"/>
      <w:lang w:val="en-US"/>
    </w:rPr>
  </w:style>
</w:styles>
</file>

<file path=word/webSettings.xml><?xml version="1.0" encoding="utf-8"?>
<w:webSettings xmlns:r="http://schemas.openxmlformats.org/officeDocument/2006/relationships" xmlns:w="http://schemas.openxmlformats.org/wordprocessingml/2006/main">
  <w:divs>
    <w:div w:id="121731583">
      <w:bodyDiv w:val="1"/>
      <w:marLeft w:val="0"/>
      <w:marRight w:val="0"/>
      <w:marTop w:val="0"/>
      <w:marBottom w:val="0"/>
      <w:divBdr>
        <w:top w:val="none" w:sz="0" w:space="0" w:color="auto"/>
        <w:left w:val="none" w:sz="0" w:space="0" w:color="auto"/>
        <w:bottom w:val="none" w:sz="0" w:space="0" w:color="auto"/>
        <w:right w:val="none" w:sz="0" w:space="0" w:color="auto"/>
      </w:divBdr>
    </w:div>
    <w:div w:id="208542166">
      <w:bodyDiv w:val="1"/>
      <w:marLeft w:val="0"/>
      <w:marRight w:val="0"/>
      <w:marTop w:val="0"/>
      <w:marBottom w:val="0"/>
      <w:divBdr>
        <w:top w:val="none" w:sz="0" w:space="0" w:color="auto"/>
        <w:left w:val="none" w:sz="0" w:space="0" w:color="auto"/>
        <w:bottom w:val="none" w:sz="0" w:space="0" w:color="auto"/>
        <w:right w:val="none" w:sz="0" w:space="0" w:color="auto"/>
      </w:divBdr>
    </w:div>
    <w:div w:id="243731310">
      <w:bodyDiv w:val="1"/>
      <w:marLeft w:val="0"/>
      <w:marRight w:val="0"/>
      <w:marTop w:val="0"/>
      <w:marBottom w:val="0"/>
      <w:divBdr>
        <w:top w:val="none" w:sz="0" w:space="0" w:color="auto"/>
        <w:left w:val="none" w:sz="0" w:space="0" w:color="auto"/>
        <w:bottom w:val="none" w:sz="0" w:space="0" w:color="auto"/>
        <w:right w:val="none" w:sz="0" w:space="0" w:color="auto"/>
      </w:divBdr>
    </w:div>
    <w:div w:id="245921960">
      <w:bodyDiv w:val="1"/>
      <w:marLeft w:val="0"/>
      <w:marRight w:val="0"/>
      <w:marTop w:val="0"/>
      <w:marBottom w:val="0"/>
      <w:divBdr>
        <w:top w:val="none" w:sz="0" w:space="0" w:color="auto"/>
        <w:left w:val="none" w:sz="0" w:space="0" w:color="auto"/>
        <w:bottom w:val="none" w:sz="0" w:space="0" w:color="auto"/>
        <w:right w:val="none" w:sz="0" w:space="0" w:color="auto"/>
      </w:divBdr>
    </w:div>
    <w:div w:id="358900290">
      <w:bodyDiv w:val="1"/>
      <w:marLeft w:val="0"/>
      <w:marRight w:val="0"/>
      <w:marTop w:val="0"/>
      <w:marBottom w:val="0"/>
      <w:divBdr>
        <w:top w:val="none" w:sz="0" w:space="0" w:color="auto"/>
        <w:left w:val="none" w:sz="0" w:space="0" w:color="auto"/>
        <w:bottom w:val="none" w:sz="0" w:space="0" w:color="auto"/>
        <w:right w:val="none" w:sz="0" w:space="0" w:color="auto"/>
      </w:divBdr>
    </w:div>
    <w:div w:id="493111726">
      <w:bodyDiv w:val="1"/>
      <w:marLeft w:val="0"/>
      <w:marRight w:val="0"/>
      <w:marTop w:val="0"/>
      <w:marBottom w:val="0"/>
      <w:divBdr>
        <w:top w:val="none" w:sz="0" w:space="0" w:color="auto"/>
        <w:left w:val="none" w:sz="0" w:space="0" w:color="auto"/>
        <w:bottom w:val="none" w:sz="0" w:space="0" w:color="auto"/>
        <w:right w:val="none" w:sz="0" w:space="0" w:color="auto"/>
      </w:divBdr>
    </w:div>
    <w:div w:id="598875748">
      <w:bodyDiv w:val="1"/>
      <w:marLeft w:val="0"/>
      <w:marRight w:val="0"/>
      <w:marTop w:val="0"/>
      <w:marBottom w:val="0"/>
      <w:divBdr>
        <w:top w:val="none" w:sz="0" w:space="0" w:color="auto"/>
        <w:left w:val="none" w:sz="0" w:space="0" w:color="auto"/>
        <w:bottom w:val="none" w:sz="0" w:space="0" w:color="auto"/>
        <w:right w:val="none" w:sz="0" w:space="0" w:color="auto"/>
      </w:divBdr>
      <w:divsChild>
        <w:div w:id="658581072">
          <w:marLeft w:val="547"/>
          <w:marRight w:val="0"/>
          <w:marTop w:val="77"/>
          <w:marBottom w:val="0"/>
          <w:divBdr>
            <w:top w:val="none" w:sz="0" w:space="0" w:color="auto"/>
            <w:left w:val="none" w:sz="0" w:space="0" w:color="auto"/>
            <w:bottom w:val="none" w:sz="0" w:space="0" w:color="auto"/>
            <w:right w:val="none" w:sz="0" w:space="0" w:color="auto"/>
          </w:divBdr>
        </w:div>
        <w:div w:id="2018727990">
          <w:marLeft w:val="547"/>
          <w:marRight w:val="0"/>
          <w:marTop w:val="77"/>
          <w:marBottom w:val="0"/>
          <w:divBdr>
            <w:top w:val="none" w:sz="0" w:space="0" w:color="auto"/>
            <w:left w:val="none" w:sz="0" w:space="0" w:color="auto"/>
            <w:bottom w:val="none" w:sz="0" w:space="0" w:color="auto"/>
            <w:right w:val="none" w:sz="0" w:space="0" w:color="auto"/>
          </w:divBdr>
        </w:div>
        <w:div w:id="1306659224">
          <w:marLeft w:val="547"/>
          <w:marRight w:val="0"/>
          <w:marTop w:val="77"/>
          <w:marBottom w:val="0"/>
          <w:divBdr>
            <w:top w:val="none" w:sz="0" w:space="0" w:color="auto"/>
            <w:left w:val="none" w:sz="0" w:space="0" w:color="auto"/>
            <w:bottom w:val="none" w:sz="0" w:space="0" w:color="auto"/>
            <w:right w:val="none" w:sz="0" w:space="0" w:color="auto"/>
          </w:divBdr>
        </w:div>
      </w:divsChild>
    </w:div>
    <w:div w:id="644508695">
      <w:bodyDiv w:val="1"/>
      <w:marLeft w:val="0"/>
      <w:marRight w:val="0"/>
      <w:marTop w:val="0"/>
      <w:marBottom w:val="0"/>
      <w:divBdr>
        <w:top w:val="none" w:sz="0" w:space="0" w:color="auto"/>
        <w:left w:val="none" w:sz="0" w:space="0" w:color="auto"/>
        <w:bottom w:val="none" w:sz="0" w:space="0" w:color="auto"/>
        <w:right w:val="none" w:sz="0" w:space="0" w:color="auto"/>
      </w:divBdr>
    </w:div>
    <w:div w:id="849373112">
      <w:bodyDiv w:val="1"/>
      <w:marLeft w:val="0"/>
      <w:marRight w:val="0"/>
      <w:marTop w:val="0"/>
      <w:marBottom w:val="0"/>
      <w:divBdr>
        <w:top w:val="none" w:sz="0" w:space="0" w:color="auto"/>
        <w:left w:val="none" w:sz="0" w:space="0" w:color="auto"/>
        <w:bottom w:val="none" w:sz="0" w:space="0" w:color="auto"/>
        <w:right w:val="none" w:sz="0" w:space="0" w:color="auto"/>
      </w:divBdr>
    </w:div>
    <w:div w:id="1170212708">
      <w:bodyDiv w:val="1"/>
      <w:marLeft w:val="0"/>
      <w:marRight w:val="0"/>
      <w:marTop w:val="0"/>
      <w:marBottom w:val="0"/>
      <w:divBdr>
        <w:top w:val="none" w:sz="0" w:space="0" w:color="auto"/>
        <w:left w:val="none" w:sz="0" w:space="0" w:color="auto"/>
        <w:bottom w:val="none" w:sz="0" w:space="0" w:color="auto"/>
        <w:right w:val="none" w:sz="0" w:space="0" w:color="auto"/>
      </w:divBdr>
    </w:div>
    <w:div w:id="1412852505">
      <w:bodyDiv w:val="1"/>
      <w:marLeft w:val="0"/>
      <w:marRight w:val="0"/>
      <w:marTop w:val="0"/>
      <w:marBottom w:val="0"/>
      <w:divBdr>
        <w:top w:val="none" w:sz="0" w:space="0" w:color="auto"/>
        <w:left w:val="none" w:sz="0" w:space="0" w:color="auto"/>
        <w:bottom w:val="none" w:sz="0" w:space="0" w:color="auto"/>
        <w:right w:val="none" w:sz="0" w:space="0" w:color="auto"/>
      </w:divBdr>
    </w:div>
    <w:div w:id="1680083738">
      <w:bodyDiv w:val="1"/>
      <w:marLeft w:val="0"/>
      <w:marRight w:val="0"/>
      <w:marTop w:val="0"/>
      <w:marBottom w:val="0"/>
      <w:divBdr>
        <w:top w:val="none" w:sz="0" w:space="0" w:color="auto"/>
        <w:left w:val="none" w:sz="0" w:space="0" w:color="auto"/>
        <w:bottom w:val="none" w:sz="0" w:space="0" w:color="auto"/>
        <w:right w:val="none" w:sz="0" w:space="0" w:color="auto"/>
      </w:divBdr>
    </w:div>
    <w:div w:id="1776755350">
      <w:bodyDiv w:val="1"/>
      <w:marLeft w:val="0"/>
      <w:marRight w:val="0"/>
      <w:marTop w:val="0"/>
      <w:marBottom w:val="0"/>
      <w:divBdr>
        <w:top w:val="none" w:sz="0" w:space="0" w:color="auto"/>
        <w:left w:val="none" w:sz="0" w:space="0" w:color="auto"/>
        <w:bottom w:val="none" w:sz="0" w:space="0" w:color="auto"/>
        <w:right w:val="none" w:sz="0" w:space="0" w:color="auto"/>
      </w:divBdr>
    </w:div>
    <w:div w:id="196819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oter" Target="footer1.xml"/><Relationship Id="rId27"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Before Tip Filters</c:v>
                </c:pt>
              </c:strCache>
            </c:strRef>
          </c:tx>
          <c:spPr>
            <a:solidFill>
              <a:schemeClr val="accent1"/>
            </a:solidFill>
            <a:ln w="25400" cap="flat" cmpd="sng" algn="ctr">
              <a:solidFill>
                <a:schemeClr val="accent1">
                  <a:shade val="50000"/>
                </a:schemeClr>
              </a:solidFill>
              <a:prstDash val="solid"/>
            </a:ln>
            <a:effectLst/>
          </c:spPr>
          <c:dLbls>
            <c:delete val="1"/>
          </c:dLbls>
          <c:cat>
            <c:strRef>
              <c:f>Sheet1!$A$2:$A$10</c:f>
              <c:strCache>
                <c:ptCount val="9"/>
                <c:pt idx="0">
                  <c:v>Morning shift</c:v>
                </c:pt>
                <c:pt idx="1">
                  <c:v>Afternoon Shift</c:v>
                </c:pt>
                <c:pt idx="2">
                  <c:v>Night Shift</c:v>
                </c:pt>
                <c:pt idx="3">
                  <c:v>Morning shift</c:v>
                </c:pt>
                <c:pt idx="4">
                  <c:v>Afternoon Shift</c:v>
                </c:pt>
                <c:pt idx="5">
                  <c:v>Night Shift</c:v>
                </c:pt>
                <c:pt idx="6">
                  <c:v>Morning shift</c:v>
                </c:pt>
                <c:pt idx="7">
                  <c:v>Afternoon Shift</c:v>
                </c:pt>
                <c:pt idx="8">
                  <c:v>Night Shift</c:v>
                </c:pt>
              </c:strCache>
            </c:strRef>
          </c:cat>
          <c:val>
            <c:numRef>
              <c:f>Sheet1!$B$2:$B$10</c:f>
              <c:numCache>
                <c:formatCode>General</c:formatCode>
                <c:ptCount val="9"/>
                <c:pt idx="0">
                  <c:v>0.19900000000000001</c:v>
                </c:pt>
                <c:pt idx="1">
                  <c:v>6.6500000000000004E-2</c:v>
                </c:pt>
                <c:pt idx="2">
                  <c:v>0.1615</c:v>
                </c:pt>
                <c:pt idx="3">
                  <c:v>0.14700000000000021</c:v>
                </c:pt>
                <c:pt idx="4">
                  <c:v>9.4500000000000264E-2</c:v>
                </c:pt>
                <c:pt idx="5">
                  <c:v>0.56499999999999995</c:v>
                </c:pt>
                <c:pt idx="6">
                  <c:v>0.44950000000000001</c:v>
                </c:pt>
                <c:pt idx="7">
                  <c:v>0.31250000000000194</c:v>
                </c:pt>
                <c:pt idx="8">
                  <c:v>0.18900000000000103</c:v>
                </c:pt>
              </c:numCache>
            </c:numRef>
          </c:val>
        </c:ser>
        <c:ser>
          <c:idx val="1"/>
          <c:order val="1"/>
          <c:tx>
            <c:strRef>
              <c:f>Sheet1!$C$1</c:f>
              <c:strCache>
                <c:ptCount val="1"/>
                <c:pt idx="0">
                  <c:v>After Tip Filters</c:v>
                </c:pt>
              </c:strCache>
            </c:strRef>
          </c:tx>
          <c:spPr>
            <a:solidFill>
              <a:schemeClr val="accent2"/>
            </a:solidFill>
            <a:ln w="25400" cap="flat" cmpd="sng" algn="ctr">
              <a:solidFill>
                <a:schemeClr val="accent2">
                  <a:shade val="50000"/>
                </a:schemeClr>
              </a:solidFill>
              <a:prstDash val="solid"/>
            </a:ln>
            <a:effectLst/>
          </c:spPr>
          <c:dLbls>
            <c:delete val="1"/>
          </c:dLbls>
          <c:cat>
            <c:strRef>
              <c:f>Sheet1!$A$2:$A$10</c:f>
              <c:strCache>
                <c:ptCount val="9"/>
                <c:pt idx="0">
                  <c:v>Morning shift</c:v>
                </c:pt>
                <c:pt idx="1">
                  <c:v>Afternoon Shift</c:v>
                </c:pt>
                <c:pt idx="2">
                  <c:v>Night Shift</c:v>
                </c:pt>
                <c:pt idx="3">
                  <c:v>Morning shift</c:v>
                </c:pt>
                <c:pt idx="4">
                  <c:v>Afternoon Shift</c:v>
                </c:pt>
                <c:pt idx="5">
                  <c:v>Night Shift</c:v>
                </c:pt>
                <c:pt idx="6">
                  <c:v>Morning shift</c:v>
                </c:pt>
                <c:pt idx="7">
                  <c:v>Afternoon Shift</c:v>
                </c:pt>
                <c:pt idx="8">
                  <c:v>Night Shift</c:v>
                </c:pt>
              </c:strCache>
            </c:strRef>
          </c:cat>
          <c:val>
            <c:numRef>
              <c:f>Sheet1!$C$2:$C$10</c:f>
              <c:numCache>
                <c:formatCode>General</c:formatCode>
                <c:ptCount val="9"/>
                <c:pt idx="0">
                  <c:v>4.7000000000000014E-2</c:v>
                </c:pt>
                <c:pt idx="1">
                  <c:v>9.0000000000000028E-3</c:v>
                </c:pt>
                <c:pt idx="2">
                  <c:v>4.7000000000000014E-2</c:v>
                </c:pt>
                <c:pt idx="3">
                  <c:v>5.6000000000000001E-2</c:v>
                </c:pt>
                <c:pt idx="4">
                  <c:v>4.7000000000000014E-2</c:v>
                </c:pt>
                <c:pt idx="5">
                  <c:v>0.18000000000000024</c:v>
                </c:pt>
                <c:pt idx="6">
                  <c:v>0.14000000000000001</c:v>
                </c:pt>
                <c:pt idx="7">
                  <c:v>8.6000000000000021E-2</c:v>
                </c:pt>
                <c:pt idx="8">
                  <c:v>3.7999999999999999E-2</c:v>
                </c:pt>
              </c:numCache>
            </c:numRef>
          </c:val>
        </c:ser>
        <c:dLbls>
          <c:showVal val="1"/>
        </c:dLbls>
        <c:gapWidth val="75"/>
        <c:axId val="182073984"/>
        <c:axId val="182079872"/>
      </c:barChart>
      <c:catAx>
        <c:axId val="182073984"/>
        <c:scaling>
          <c:orientation val="minMax"/>
        </c:scaling>
        <c:axPos val="b"/>
        <c:numFmt formatCode="General" sourceLinked="1"/>
        <c:majorTickMark val="none"/>
        <c:tickLblPos val="nextTo"/>
        <c:txPr>
          <a:bodyPr/>
          <a:lstStyle/>
          <a:p>
            <a:pPr>
              <a:defRPr lang="en-ZA" sz="800" baseline="0"/>
            </a:pPr>
            <a:endParaRPr lang="en-US"/>
          </a:p>
        </c:txPr>
        <c:crossAx val="182079872"/>
        <c:crosses val="autoZero"/>
        <c:auto val="1"/>
        <c:lblAlgn val="ctr"/>
        <c:lblOffset val="100"/>
      </c:catAx>
      <c:valAx>
        <c:axId val="182079872"/>
        <c:scaling>
          <c:orientation val="minMax"/>
        </c:scaling>
        <c:axPos val="l"/>
        <c:majorGridlines/>
        <c:numFmt formatCode="General" sourceLinked="1"/>
        <c:majorTickMark val="none"/>
        <c:tickLblPos val="nextTo"/>
        <c:txPr>
          <a:bodyPr/>
          <a:lstStyle/>
          <a:p>
            <a:pPr>
              <a:defRPr lang="en-ZA" sz="1200"/>
            </a:pPr>
            <a:endParaRPr lang="en-US"/>
          </a:p>
        </c:txPr>
        <c:crossAx val="182073984"/>
        <c:crosses val="autoZero"/>
        <c:crossBetween val="between"/>
      </c:valAx>
    </c:plotArea>
    <c:legend>
      <c:legendPos val="b"/>
      <c:txPr>
        <a:bodyPr/>
        <a:lstStyle/>
        <a:p>
          <a:pPr>
            <a:defRPr lang="en-ZA" sz="1200" b="0"/>
          </a:pPr>
          <a:endParaRPr lang="en-US"/>
        </a:p>
      </c:txPr>
    </c:legend>
    <c:plotVisOnly val="1"/>
    <c:dispBlanksAs val="gap"/>
  </c:chart>
  <c:txPr>
    <a:bodyPr/>
    <a:lstStyle/>
    <a:p>
      <a:pPr>
        <a:defRPr sz="1796"/>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Percentage below 0,1mg/m³</c:v>
                </c:pt>
              </c:strCache>
            </c:strRef>
          </c:tx>
          <c:dPt>
            <c:idx val="7"/>
            <c:spPr>
              <a:solidFill>
                <a:schemeClr val="bg2">
                  <a:lumMod val="75000"/>
                </a:schemeClr>
              </a:solidFill>
            </c:spPr>
          </c:dPt>
          <c:cat>
            <c:numRef>
              <c:f>Sheet1!$A$2:$A$13</c:f>
              <c:numCache>
                <c:formatCode>mmm\-yy</c:formatCode>
                <c:ptCount val="12"/>
                <c:pt idx="0">
                  <c:v>40817</c:v>
                </c:pt>
                <c:pt idx="1">
                  <c:v>40848</c:v>
                </c:pt>
                <c:pt idx="2">
                  <c:v>40878</c:v>
                </c:pt>
                <c:pt idx="3">
                  <c:v>40909</c:v>
                </c:pt>
                <c:pt idx="4">
                  <c:v>40940</c:v>
                </c:pt>
                <c:pt idx="5">
                  <c:v>40969</c:v>
                </c:pt>
                <c:pt idx="6">
                  <c:v>41000</c:v>
                </c:pt>
                <c:pt idx="7">
                  <c:v>41030</c:v>
                </c:pt>
                <c:pt idx="8">
                  <c:v>41061</c:v>
                </c:pt>
                <c:pt idx="9">
                  <c:v>41091</c:v>
                </c:pt>
                <c:pt idx="10">
                  <c:v>41122</c:v>
                </c:pt>
                <c:pt idx="11">
                  <c:v>41153</c:v>
                </c:pt>
              </c:numCache>
            </c:numRef>
          </c:cat>
          <c:val>
            <c:numRef>
              <c:f>Sheet1!$B$2:$B$13</c:f>
              <c:numCache>
                <c:formatCode>General</c:formatCode>
                <c:ptCount val="12"/>
                <c:pt idx="0">
                  <c:v>76.2</c:v>
                </c:pt>
                <c:pt idx="1">
                  <c:v>80.7</c:v>
                </c:pt>
                <c:pt idx="2">
                  <c:v>85.7</c:v>
                </c:pt>
                <c:pt idx="3">
                  <c:v>86</c:v>
                </c:pt>
                <c:pt idx="4">
                  <c:v>84</c:v>
                </c:pt>
                <c:pt idx="5">
                  <c:v>87.2</c:v>
                </c:pt>
                <c:pt idx="6">
                  <c:v>88.9</c:v>
                </c:pt>
                <c:pt idx="7">
                  <c:v>94.5</c:v>
                </c:pt>
                <c:pt idx="8">
                  <c:v>95.3</c:v>
                </c:pt>
                <c:pt idx="9">
                  <c:v>98.9</c:v>
                </c:pt>
                <c:pt idx="10">
                  <c:v>99.2</c:v>
                </c:pt>
                <c:pt idx="11">
                  <c:v>97.9</c:v>
                </c:pt>
              </c:numCache>
            </c:numRef>
          </c:val>
        </c:ser>
        <c:ser>
          <c:idx val="1"/>
          <c:order val="1"/>
          <c:tx>
            <c:strRef>
              <c:f>Sheet1!$C$1</c:f>
              <c:strCache>
                <c:ptCount val="1"/>
                <c:pt idx="0">
                  <c:v>Percentage above 0,1mg/m³</c:v>
                </c:pt>
              </c:strCache>
            </c:strRef>
          </c:tx>
          <c:cat>
            <c:numRef>
              <c:f>Sheet1!$A$2:$A$13</c:f>
              <c:numCache>
                <c:formatCode>mmm\-yy</c:formatCode>
                <c:ptCount val="12"/>
                <c:pt idx="0">
                  <c:v>40817</c:v>
                </c:pt>
                <c:pt idx="1">
                  <c:v>40848</c:v>
                </c:pt>
                <c:pt idx="2">
                  <c:v>40878</c:v>
                </c:pt>
                <c:pt idx="3">
                  <c:v>40909</c:v>
                </c:pt>
                <c:pt idx="4">
                  <c:v>40940</c:v>
                </c:pt>
                <c:pt idx="5">
                  <c:v>40969</c:v>
                </c:pt>
                <c:pt idx="6">
                  <c:v>41000</c:v>
                </c:pt>
                <c:pt idx="7">
                  <c:v>41030</c:v>
                </c:pt>
                <c:pt idx="8">
                  <c:v>41061</c:v>
                </c:pt>
                <c:pt idx="9">
                  <c:v>41091</c:v>
                </c:pt>
                <c:pt idx="10">
                  <c:v>41122</c:v>
                </c:pt>
                <c:pt idx="11">
                  <c:v>41153</c:v>
                </c:pt>
              </c:numCache>
            </c:numRef>
          </c:cat>
          <c:val>
            <c:numRef>
              <c:f>Sheet1!$C$2:$C$13</c:f>
              <c:numCache>
                <c:formatCode>General</c:formatCode>
                <c:ptCount val="12"/>
                <c:pt idx="0">
                  <c:v>23.8</c:v>
                </c:pt>
                <c:pt idx="1">
                  <c:v>19.3</c:v>
                </c:pt>
                <c:pt idx="2">
                  <c:v>14.3</c:v>
                </c:pt>
                <c:pt idx="3">
                  <c:v>14</c:v>
                </c:pt>
                <c:pt idx="4">
                  <c:v>16</c:v>
                </c:pt>
                <c:pt idx="5">
                  <c:v>12.8</c:v>
                </c:pt>
                <c:pt idx="6">
                  <c:v>11.1</c:v>
                </c:pt>
                <c:pt idx="7">
                  <c:v>5.5</c:v>
                </c:pt>
                <c:pt idx="8">
                  <c:v>4.7</c:v>
                </c:pt>
                <c:pt idx="9">
                  <c:v>1.1000000000000001</c:v>
                </c:pt>
                <c:pt idx="10">
                  <c:v>0.8</c:v>
                </c:pt>
                <c:pt idx="11">
                  <c:v>2.1</c:v>
                </c:pt>
              </c:numCache>
            </c:numRef>
          </c:val>
        </c:ser>
        <c:axId val="182097408"/>
        <c:axId val="182098944"/>
      </c:barChart>
      <c:lineChart>
        <c:grouping val="standard"/>
        <c:ser>
          <c:idx val="2"/>
          <c:order val="2"/>
          <c:tx>
            <c:strRef>
              <c:f>Sheet1!$D$1</c:f>
              <c:strCache>
                <c:ptCount val="1"/>
                <c:pt idx="0">
                  <c:v>Target</c:v>
                </c:pt>
              </c:strCache>
            </c:strRef>
          </c:tx>
          <c:spPr>
            <a:ln>
              <a:solidFill>
                <a:srgbClr val="FF0000"/>
              </a:solidFill>
            </a:ln>
          </c:spPr>
          <c:marker>
            <c:symbol val="none"/>
          </c:marker>
          <c:cat>
            <c:numRef>
              <c:f>Sheet1!$A$2:$A$13</c:f>
              <c:numCache>
                <c:formatCode>mmm\-yy</c:formatCode>
                <c:ptCount val="12"/>
                <c:pt idx="0">
                  <c:v>40817</c:v>
                </c:pt>
                <c:pt idx="1">
                  <c:v>40848</c:v>
                </c:pt>
                <c:pt idx="2">
                  <c:v>40878</c:v>
                </c:pt>
                <c:pt idx="3">
                  <c:v>40909</c:v>
                </c:pt>
                <c:pt idx="4">
                  <c:v>40940</c:v>
                </c:pt>
                <c:pt idx="5">
                  <c:v>40969</c:v>
                </c:pt>
                <c:pt idx="6">
                  <c:v>41000</c:v>
                </c:pt>
                <c:pt idx="7">
                  <c:v>41030</c:v>
                </c:pt>
                <c:pt idx="8">
                  <c:v>41061</c:v>
                </c:pt>
                <c:pt idx="9">
                  <c:v>41091</c:v>
                </c:pt>
                <c:pt idx="10">
                  <c:v>41122</c:v>
                </c:pt>
                <c:pt idx="11">
                  <c:v>41153</c:v>
                </c:pt>
              </c:numCache>
            </c:numRef>
          </c:cat>
          <c:val>
            <c:numRef>
              <c:f>Sheet1!$D$2:$D$13</c:f>
              <c:numCache>
                <c:formatCode>General</c:formatCode>
                <c:ptCount val="12"/>
                <c:pt idx="0">
                  <c:v>95</c:v>
                </c:pt>
                <c:pt idx="1">
                  <c:v>95</c:v>
                </c:pt>
                <c:pt idx="2">
                  <c:v>95</c:v>
                </c:pt>
                <c:pt idx="3">
                  <c:v>95</c:v>
                </c:pt>
                <c:pt idx="4">
                  <c:v>95</c:v>
                </c:pt>
                <c:pt idx="5">
                  <c:v>95</c:v>
                </c:pt>
                <c:pt idx="6">
                  <c:v>95</c:v>
                </c:pt>
                <c:pt idx="7">
                  <c:v>95</c:v>
                </c:pt>
                <c:pt idx="8">
                  <c:v>95</c:v>
                </c:pt>
                <c:pt idx="9">
                  <c:v>95</c:v>
                </c:pt>
                <c:pt idx="10">
                  <c:v>95</c:v>
                </c:pt>
                <c:pt idx="11">
                  <c:v>95</c:v>
                </c:pt>
              </c:numCache>
            </c:numRef>
          </c:val>
        </c:ser>
        <c:marker val="1"/>
        <c:axId val="182097408"/>
        <c:axId val="182098944"/>
      </c:lineChart>
      <c:dateAx>
        <c:axId val="182097408"/>
        <c:scaling>
          <c:orientation val="minMax"/>
        </c:scaling>
        <c:axPos val="b"/>
        <c:numFmt formatCode="mmm\-yy" sourceLinked="0"/>
        <c:tickLblPos val="nextTo"/>
        <c:txPr>
          <a:bodyPr/>
          <a:lstStyle/>
          <a:p>
            <a:pPr>
              <a:defRPr lang="en-ZA" sz="800"/>
            </a:pPr>
            <a:endParaRPr lang="en-US"/>
          </a:p>
        </c:txPr>
        <c:crossAx val="182098944"/>
        <c:crosses val="autoZero"/>
        <c:auto val="1"/>
        <c:lblOffset val="100"/>
        <c:baseTimeUnit val="months"/>
      </c:dateAx>
      <c:valAx>
        <c:axId val="182098944"/>
        <c:scaling>
          <c:orientation val="minMax"/>
          <c:max val="100"/>
        </c:scaling>
        <c:axPos val="l"/>
        <c:majorGridlines/>
        <c:numFmt formatCode="General" sourceLinked="1"/>
        <c:tickLblPos val="nextTo"/>
        <c:txPr>
          <a:bodyPr/>
          <a:lstStyle/>
          <a:p>
            <a:pPr>
              <a:defRPr lang="en-ZA" sz="1000"/>
            </a:pPr>
            <a:endParaRPr lang="en-US"/>
          </a:p>
        </c:txPr>
        <c:crossAx val="182097408"/>
        <c:crosses val="autoZero"/>
        <c:crossBetween val="between"/>
      </c:valAx>
    </c:plotArea>
    <c:legend>
      <c:legendPos val="b"/>
      <c:txPr>
        <a:bodyPr/>
        <a:lstStyle/>
        <a:p>
          <a:pPr>
            <a:defRPr lang="en-ZA" sz="1200"/>
          </a:pPr>
          <a:endParaRPr lang="en-US"/>
        </a:p>
      </c:txPr>
    </c:legend>
    <c:plotVisOnly val="1"/>
    <c:dispBlanksAs val="gap"/>
  </c:chart>
  <c:txPr>
    <a:bodyPr/>
    <a:lstStyle/>
    <a:p>
      <a:pPr>
        <a:defRPr sz="1800"/>
      </a:pPr>
      <a:endParaRPr lang="en-US"/>
    </a:p>
  </c:tx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004DD8-1404-4744-8612-5B1AC43928DC}"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D6A029DA-2828-4B92-B2F9-C471714CCBB8}">
      <dgm:prSet phldrT="[Text]"/>
      <dgm:spPr/>
      <dgm:t>
        <a:bodyPr/>
        <a:lstStyle/>
        <a:p>
          <a:r>
            <a:rPr lang="en-US"/>
            <a:t>Ease of installation</a:t>
          </a:r>
        </a:p>
      </dgm:t>
    </dgm:pt>
    <dgm:pt modelId="{A1E6FE81-572B-4FCC-A52D-1AC20F9BAE97}" type="parTrans" cxnId="{F515A37C-E936-48A8-816B-6911AA14BC52}">
      <dgm:prSet/>
      <dgm:spPr/>
      <dgm:t>
        <a:bodyPr/>
        <a:lstStyle/>
        <a:p>
          <a:endParaRPr lang="en-US"/>
        </a:p>
      </dgm:t>
    </dgm:pt>
    <dgm:pt modelId="{EA00B03B-F791-48C5-97E0-F7CF27A26D8C}" type="sibTrans" cxnId="{F515A37C-E936-48A8-816B-6911AA14BC52}">
      <dgm:prSet/>
      <dgm:spPr/>
      <dgm:t>
        <a:bodyPr/>
        <a:lstStyle/>
        <a:p>
          <a:endParaRPr lang="en-US"/>
        </a:p>
      </dgm:t>
    </dgm:pt>
    <dgm:pt modelId="{4E25391E-E2F6-40C8-893A-6C2DD7745909}">
      <dgm:prSet phldrT="[Text]"/>
      <dgm:spPr/>
      <dgm:t>
        <a:bodyPr/>
        <a:lstStyle/>
        <a:p>
          <a:r>
            <a:rPr lang="en-US"/>
            <a:t>Little or no training</a:t>
          </a:r>
        </a:p>
      </dgm:t>
    </dgm:pt>
    <dgm:pt modelId="{8A2B46C3-F438-440A-A17E-C3F3472B5678}" type="parTrans" cxnId="{DBB511E1-979F-4E1F-AB46-B7E1AE5373EB}">
      <dgm:prSet/>
      <dgm:spPr/>
      <dgm:t>
        <a:bodyPr/>
        <a:lstStyle/>
        <a:p>
          <a:endParaRPr lang="en-US"/>
        </a:p>
      </dgm:t>
    </dgm:pt>
    <dgm:pt modelId="{5A04EB7F-EE1F-4019-9116-7AA2B366740D}" type="sibTrans" cxnId="{DBB511E1-979F-4E1F-AB46-B7E1AE5373EB}">
      <dgm:prSet/>
      <dgm:spPr/>
      <dgm:t>
        <a:bodyPr/>
        <a:lstStyle/>
        <a:p>
          <a:endParaRPr lang="en-US"/>
        </a:p>
      </dgm:t>
    </dgm:pt>
    <dgm:pt modelId="{FC369D25-0902-48BE-9F6F-3D1A5DEDEA2C}">
      <dgm:prSet phldrT="[Text]"/>
      <dgm:spPr/>
      <dgm:t>
        <a:bodyPr/>
        <a:lstStyle/>
        <a:p>
          <a:r>
            <a:rPr lang="en-US"/>
            <a:t>High efficiency rate</a:t>
          </a:r>
        </a:p>
      </dgm:t>
    </dgm:pt>
    <dgm:pt modelId="{E0970B04-3933-4F0F-A998-A00E155A59AB}" type="parTrans" cxnId="{46FF6CCF-1C8A-46FF-92B9-40B30D8DEA7D}">
      <dgm:prSet/>
      <dgm:spPr/>
      <dgm:t>
        <a:bodyPr/>
        <a:lstStyle/>
        <a:p>
          <a:endParaRPr lang="en-US"/>
        </a:p>
      </dgm:t>
    </dgm:pt>
    <dgm:pt modelId="{8BABF65F-B00D-4C97-882C-77FDEF86D36E}" type="sibTrans" cxnId="{46FF6CCF-1C8A-46FF-92B9-40B30D8DEA7D}">
      <dgm:prSet/>
      <dgm:spPr/>
      <dgm:t>
        <a:bodyPr/>
        <a:lstStyle/>
        <a:p>
          <a:endParaRPr lang="en-US"/>
        </a:p>
      </dgm:t>
    </dgm:pt>
    <dgm:pt modelId="{895F2159-D578-4822-9BB9-A1C4CFDB29CF}">
      <dgm:prSet phldrT="[Text]"/>
      <dgm:spPr/>
      <dgm:t>
        <a:bodyPr/>
        <a:lstStyle/>
        <a:p>
          <a:r>
            <a:rPr lang="en-US"/>
            <a:t>Reduce dust load across tipping points by 71%</a:t>
          </a:r>
        </a:p>
      </dgm:t>
    </dgm:pt>
    <dgm:pt modelId="{8F5154D0-3F91-4DE6-99B5-569ACA2B2417}" type="parTrans" cxnId="{9C4DEC4B-6DB9-4F22-A94E-7173D4FB3D52}">
      <dgm:prSet/>
      <dgm:spPr/>
      <dgm:t>
        <a:bodyPr/>
        <a:lstStyle/>
        <a:p>
          <a:endParaRPr lang="en-US"/>
        </a:p>
      </dgm:t>
    </dgm:pt>
    <dgm:pt modelId="{5913A17D-E93F-4D96-9BF2-772EAB953B51}" type="sibTrans" cxnId="{9C4DEC4B-6DB9-4F22-A94E-7173D4FB3D52}">
      <dgm:prSet/>
      <dgm:spPr/>
      <dgm:t>
        <a:bodyPr/>
        <a:lstStyle/>
        <a:p>
          <a:endParaRPr lang="en-US"/>
        </a:p>
      </dgm:t>
    </dgm:pt>
    <dgm:pt modelId="{1D46768C-C743-474E-975B-A04924352265}">
      <dgm:prSet phldrT="[Text]"/>
      <dgm:spPr/>
      <dgm:t>
        <a:bodyPr/>
        <a:lstStyle/>
        <a:p>
          <a:r>
            <a:rPr lang="en-US"/>
            <a:t>It is modular - can be re-installed</a:t>
          </a:r>
        </a:p>
      </dgm:t>
    </dgm:pt>
    <dgm:pt modelId="{375F2486-1F28-4D94-890C-B9144D822760}" type="parTrans" cxnId="{F01E1846-AD54-4604-8F5D-660E4A4061D3}">
      <dgm:prSet/>
      <dgm:spPr/>
    </dgm:pt>
    <dgm:pt modelId="{5886A24D-C13E-4383-ABE3-D24F1E315634}" type="sibTrans" cxnId="{F01E1846-AD54-4604-8F5D-660E4A4061D3}">
      <dgm:prSet/>
      <dgm:spPr/>
    </dgm:pt>
    <dgm:pt modelId="{7E9EAF0C-F678-4387-8913-6B2843C141E8}" type="pres">
      <dgm:prSet presAssocID="{03004DD8-1404-4744-8612-5B1AC43928DC}" presName="linear" presStyleCnt="0">
        <dgm:presLayoutVars>
          <dgm:dir/>
          <dgm:animLvl val="lvl"/>
          <dgm:resizeHandles val="exact"/>
        </dgm:presLayoutVars>
      </dgm:prSet>
      <dgm:spPr/>
      <dgm:t>
        <a:bodyPr/>
        <a:lstStyle/>
        <a:p>
          <a:endParaRPr lang="en-US"/>
        </a:p>
      </dgm:t>
    </dgm:pt>
    <dgm:pt modelId="{5B831278-68D5-4226-9341-3C5110556586}" type="pres">
      <dgm:prSet presAssocID="{D6A029DA-2828-4B92-B2F9-C471714CCBB8}" presName="parentLin" presStyleCnt="0"/>
      <dgm:spPr/>
    </dgm:pt>
    <dgm:pt modelId="{D9E93C7F-E872-4DFD-AA97-7EEF59AF5E03}" type="pres">
      <dgm:prSet presAssocID="{D6A029DA-2828-4B92-B2F9-C471714CCBB8}" presName="parentLeftMargin" presStyleLbl="node1" presStyleIdx="0" presStyleCnt="5"/>
      <dgm:spPr/>
      <dgm:t>
        <a:bodyPr/>
        <a:lstStyle/>
        <a:p>
          <a:endParaRPr lang="en-US"/>
        </a:p>
      </dgm:t>
    </dgm:pt>
    <dgm:pt modelId="{8630B01D-BEEA-4F77-895F-247F7BDF375E}" type="pres">
      <dgm:prSet presAssocID="{D6A029DA-2828-4B92-B2F9-C471714CCBB8}" presName="parentText" presStyleLbl="node1" presStyleIdx="0" presStyleCnt="5">
        <dgm:presLayoutVars>
          <dgm:chMax val="0"/>
          <dgm:bulletEnabled val="1"/>
        </dgm:presLayoutVars>
      </dgm:prSet>
      <dgm:spPr/>
      <dgm:t>
        <a:bodyPr/>
        <a:lstStyle/>
        <a:p>
          <a:endParaRPr lang="en-US"/>
        </a:p>
      </dgm:t>
    </dgm:pt>
    <dgm:pt modelId="{C4BD6CFA-661A-41B9-B785-D697023B720E}" type="pres">
      <dgm:prSet presAssocID="{D6A029DA-2828-4B92-B2F9-C471714CCBB8}" presName="negativeSpace" presStyleCnt="0"/>
      <dgm:spPr/>
    </dgm:pt>
    <dgm:pt modelId="{2B4BA212-34E7-4C62-BDF2-2A2B945B7FA6}" type="pres">
      <dgm:prSet presAssocID="{D6A029DA-2828-4B92-B2F9-C471714CCBB8}" presName="childText" presStyleLbl="conFgAcc1" presStyleIdx="0" presStyleCnt="5">
        <dgm:presLayoutVars>
          <dgm:bulletEnabled val="1"/>
        </dgm:presLayoutVars>
      </dgm:prSet>
      <dgm:spPr/>
    </dgm:pt>
    <dgm:pt modelId="{0AA7B182-976B-42FA-95B7-9D61B44F7CEA}" type="pres">
      <dgm:prSet presAssocID="{EA00B03B-F791-48C5-97E0-F7CF27A26D8C}" presName="spaceBetweenRectangles" presStyleCnt="0"/>
      <dgm:spPr/>
    </dgm:pt>
    <dgm:pt modelId="{86321035-C978-4E69-81CF-4CB8648DF5FC}" type="pres">
      <dgm:prSet presAssocID="{4E25391E-E2F6-40C8-893A-6C2DD7745909}" presName="parentLin" presStyleCnt="0"/>
      <dgm:spPr/>
    </dgm:pt>
    <dgm:pt modelId="{DA6B5A84-FC79-45D9-9832-18BD10761829}" type="pres">
      <dgm:prSet presAssocID="{4E25391E-E2F6-40C8-893A-6C2DD7745909}" presName="parentLeftMargin" presStyleLbl="node1" presStyleIdx="0" presStyleCnt="5"/>
      <dgm:spPr/>
      <dgm:t>
        <a:bodyPr/>
        <a:lstStyle/>
        <a:p>
          <a:endParaRPr lang="en-US"/>
        </a:p>
      </dgm:t>
    </dgm:pt>
    <dgm:pt modelId="{615715B6-61DD-4317-BA3C-87B3C46BD01E}" type="pres">
      <dgm:prSet presAssocID="{4E25391E-E2F6-40C8-893A-6C2DD7745909}" presName="parentText" presStyleLbl="node1" presStyleIdx="1" presStyleCnt="5">
        <dgm:presLayoutVars>
          <dgm:chMax val="0"/>
          <dgm:bulletEnabled val="1"/>
        </dgm:presLayoutVars>
      </dgm:prSet>
      <dgm:spPr/>
      <dgm:t>
        <a:bodyPr/>
        <a:lstStyle/>
        <a:p>
          <a:endParaRPr lang="en-US"/>
        </a:p>
      </dgm:t>
    </dgm:pt>
    <dgm:pt modelId="{EB53AD53-EAC0-450C-A5E1-F9E263AC6FA6}" type="pres">
      <dgm:prSet presAssocID="{4E25391E-E2F6-40C8-893A-6C2DD7745909}" presName="negativeSpace" presStyleCnt="0"/>
      <dgm:spPr/>
    </dgm:pt>
    <dgm:pt modelId="{3710426C-8C2C-41BD-A658-D0369904596E}" type="pres">
      <dgm:prSet presAssocID="{4E25391E-E2F6-40C8-893A-6C2DD7745909}" presName="childText" presStyleLbl="conFgAcc1" presStyleIdx="1" presStyleCnt="5">
        <dgm:presLayoutVars>
          <dgm:bulletEnabled val="1"/>
        </dgm:presLayoutVars>
      </dgm:prSet>
      <dgm:spPr/>
    </dgm:pt>
    <dgm:pt modelId="{885B3207-6F50-4896-B8A8-80A6AB4DB79D}" type="pres">
      <dgm:prSet presAssocID="{5A04EB7F-EE1F-4019-9116-7AA2B366740D}" presName="spaceBetweenRectangles" presStyleCnt="0"/>
      <dgm:spPr/>
    </dgm:pt>
    <dgm:pt modelId="{2A8AA4B4-3C56-4D53-AEC5-AA54C4003AAB}" type="pres">
      <dgm:prSet presAssocID="{FC369D25-0902-48BE-9F6F-3D1A5DEDEA2C}" presName="parentLin" presStyleCnt="0"/>
      <dgm:spPr/>
    </dgm:pt>
    <dgm:pt modelId="{DE22B50F-6365-4C0C-945F-74C183968292}" type="pres">
      <dgm:prSet presAssocID="{FC369D25-0902-48BE-9F6F-3D1A5DEDEA2C}" presName="parentLeftMargin" presStyleLbl="node1" presStyleIdx="1" presStyleCnt="5"/>
      <dgm:spPr/>
      <dgm:t>
        <a:bodyPr/>
        <a:lstStyle/>
        <a:p>
          <a:endParaRPr lang="en-US"/>
        </a:p>
      </dgm:t>
    </dgm:pt>
    <dgm:pt modelId="{5C41DAE9-95F7-472A-9BB6-75357C4813DE}" type="pres">
      <dgm:prSet presAssocID="{FC369D25-0902-48BE-9F6F-3D1A5DEDEA2C}" presName="parentText" presStyleLbl="node1" presStyleIdx="2" presStyleCnt="5">
        <dgm:presLayoutVars>
          <dgm:chMax val="0"/>
          <dgm:bulletEnabled val="1"/>
        </dgm:presLayoutVars>
      </dgm:prSet>
      <dgm:spPr/>
      <dgm:t>
        <a:bodyPr/>
        <a:lstStyle/>
        <a:p>
          <a:endParaRPr lang="en-US"/>
        </a:p>
      </dgm:t>
    </dgm:pt>
    <dgm:pt modelId="{63ED99DA-818F-473C-BB55-64DF388D0281}" type="pres">
      <dgm:prSet presAssocID="{FC369D25-0902-48BE-9F6F-3D1A5DEDEA2C}" presName="negativeSpace" presStyleCnt="0"/>
      <dgm:spPr/>
    </dgm:pt>
    <dgm:pt modelId="{7B48EBDD-767E-421C-8F72-A3A80892BF21}" type="pres">
      <dgm:prSet presAssocID="{FC369D25-0902-48BE-9F6F-3D1A5DEDEA2C}" presName="childText" presStyleLbl="conFgAcc1" presStyleIdx="2" presStyleCnt="5">
        <dgm:presLayoutVars>
          <dgm:bulletEnabled val="1"/>
        </dgm:presLayoutVars>
      </dgm:prSet>
      <dgm:spPr/>
    </dgm:pt>
    <dgm:pt modelId="{AEDDB0C3-FA42-488B-8465-532B1E08D3F5}" type="pres">
      <dgm:prSet presAssocID="{8BABF65F-B00D-4C97-882C-77FDEF86D36E}" presName="spaceBetweenRectangles" presStyleCnt="0"/>
      <dgm:spPr/>
    </dgm:pt>
    <dgm:pt modelId="{5DB4450C-A627-4C95-8E41-550C2AEBE006}" type="pres">
      <dgm:prSet presAssocID="{895F2159-D578-4822-9BB9-A1C4CFDB29CF}" presName="parentLin" presStyleCnt="0"/>
      <dgm:spPr/>
    </dgm:pt>
    <dgm:pt modelId="{164761DE-ED6F-49BB-AF15-F3FB12BE0366}" type="pres">
      <dgm:prSet presAssocID="{895F2159-D578-4822-9BB9-A1C4CFDB29CF}" presName="parentLeftMargin" presStyleLbl="node1" presStyleIdx="2" presStyleCnt="5"/>
      <dgm:spPr/>
      <dgm:t>
        <a:bodyPr/>
        <a:lstStyle/>
        <a:p>
          <a:endParaRPr lang="en-US"/>
        </a:p>
      </dgm:t>
    </dgm:pt>
    <dgm:pt modelId="{D20C5071-C2FE-42DB-A6A6-8AE685B74C4F}" type="pres">
      <dgm:prSet presAssocID="{895F2159-D578-4822-9BB9-A1C4CFDB29CF}" presName="parentText" presStyleLbl="node1" presStyleIdx="3" presStyleCnt="5">
        <dgm:presLayoutVars>
          <dgm:chMax val="0"/>
          <dgm:bulletEnabled val="1"/>
        </dgm:presLayoutVars>
      </dgm:prSet>
      <dgm:spPr/>
      <dgm:t>
        <a:bodyPr/>
        <a:lstStyle/>
        <a:p>
          <a:endParaRPr lang="en-US"/>
        </a:p>
      </dgm:t>
    </dgm:pt>
    <dgm:pt modelId="{FF42B41F-9745-4108-BCF5-7FEA56B8EADC}" type="pres">
      <dgm:prSet presAssocID="{895F2159-D578-4822-9BB9-A1C4CFDB29CF}" presName="negativeSpace" presStyleCnt="0"/>
      <dgm:spPr/>
    </dgm:pt>
    <dgm:pt modelId="{B6778ABE-5F8C-47B1-8FFB-8405DA7BC280}" type="pres">
      <dgm:prSet presAssocID="{895F2159-D578-4822-9BB9-A1C4CFDB29CF}" presName="childText" presStyleLbl="conFgAcc1" presStyleIdx="3" presStyleCnt="5">
        <dgm:presLayoutVars>
          <dgm:bulletEnabled val="1"/>
        </dgm:presLayoutVars>
      </dgm:prSet>
      <dgm:spPr/>
    </dgm:pt>
    <dgm:pt modelId="{05D2905B-5AFA-4BEC-8F82-D83FF025FAEC}" type="pres">
      <dgm:prSet presAssocID="{5913A17D-E93F-4D96-9BF2-772EAB953B51}" presName="spaceBetweenRectangles" presStyleCnt="0"/>
      <dgm:spPr/>
    </dgm:pt>
    <dgm:pt modelId="{1AC3CF5C-6E15-47C9-ACAA-59056811327D}" type="pres">
      <dgm:prSet presAssocID="{1D46768C-C743-474E-975B-A04924352265}" presName="parentLin" presStyleCnt="0"/>
      <dgm:spPr/>
    </dgm:pt>
    <dgm:pt modelId="{A8CBDB84-5CE4-4CB6-B337-290614076908}" type="pres">
      <dgm:prSet presAssocID="{1D46768C-C743-474E-975B-A04924352265}" presName="parentLeftMargin" presStyleLbl="node1" presStyleIdx="3" presStyleCnt="5"/>
      <dgm:spPr/>
      <dgm:t>
        <a:bodyPr/>
        <a:lstStyle/>
        <a:p>
          <a:endParaRPr lang="en-ZA"/>
        </a:p>
      </dgm:t>
    </dgm:pt>
    <dgm:pt modelId="{1757D3D7-6F0C-4AA1-98BB-F25C3395C3CA}" type="pres">
      <dgm:prSet presAssocID="{1D46768C-C743-474E-975B-A04924352265}" presName="parentText" presStyleLbl="node1" presStyleIdx="4" presStyleCnt="5">
        <dgm:presLayoutVars>
          <dgm:chMax val="0"/>
          <dgm:bulletEnabled val="1"/>
        </dgm:presLayoutVars>
      </dgm:prSet>
      <dgm:spPr/>
      <dgm:t>
        <a:bodyPr/>
        <a:lstStyle/>
        <a:p>
          <a:endParaRPr lang="en-ZA"/>
        </a:p>
      </dgm:t>
    </dgm:pt>
    <dgm:pt modelId="{8A1CF92C-7394-49A4-BB5B-7708100BFFD4}" type="pres">
      <dgm:prSet presAssocID="{1D46768C-C743-474E-975B-A04924352265}" presName="negativeSpace" presStyleCnt="0"/>
      <dgm:spPr/>
    </dgm:pt>
    <dgm:pt modelId="{A5D8092D-7026-43AF-B88A-1A2A75004DB6}" type="pres">
      <dgm:prSet presAssocID="{1D46768C-C743-474E-975B-A04924352265}" presName="childText" presStyleLbl="conFgAcc1" presStyleIdx="4" presStyleCnt="5">
        <dgm:presLayoutVars>
          <dgm:bulletEnabled val="1"/>
        </dgm:presLayoutVars>
      </dgm:prSet>
      <dgm:spPr/>
    </dgm:pt>
  </dgm:ptLst>
  <dgm:cxnLst>
    <dgm:cxn modelId="{F515A37C-E936-48A8-816B-6911AA14BC52}" srcId="{03004DD8-1404-4744-8612-5B1AC43928DC}" destId="{D6A029DA-2828-4B92-B2F9-C471714CCBB8}" srcOrd="0" destOrd="0" parTransId="{A1E6FE81-572B-4FCC-A52D-1AC20F9BAE97}" sibTransId="{EA00B03B-F791-48C5-97E0-F7CF27A26D8C}"/>
    <dgm:cxn modelId="{F01E1846-AD54-4604-8F5D-660E4A4061D3}" srcId="{03004DD8-1404-4744-8612-5B1AC43928DC}" destId="{1D46768C-C743-474E-975B-A04924352265}" srcOrd="4" destOrd="0" parTransId="{375F2486-1F28-4D94-890C-B9144D822760}" sibTransId="{5886A24D-C13E-4383-ABE3-D24F1E315634}"/>
    <dgm:cxn modelId="{43B3569B-1F87-4424-A024-6ABFECCA5364}" type="presOf" srcId="{03004DD8-1404-4744-8612-5B1AC43928DC}" destId="{7E9EAF0C-F678-4387-8913-6B2843C141E8}" srcOrd="0" destOrd="0" presId="urn:microsoft.com/office/officeart/2005/8/layout/list1"/>
    <dgm:cxn modelId="{444DF9CF-26B3-4B47-982C-53091DF59BD9}" type="presOf" srcId="{FC369D25-0902-48BE-9F6F-3D1A5DEDEA2C}" destId="{DE22B50F-6365-4C0C-945F-74C183968292}" srcOrd="0" destOrd="0" presId="urn:microsoft.com/office/officeart/2005/8/layout/list1"/>
    <dgm:cxn modelId="{DC0EB81E-1A51-4E97-AD6A-6079CDD7FD5E}" type="presOf" srcId="{895F2159-D578-4822-9BB9-A1C4CFDB29CF}" destId="{D20C5071-C2FE-42DB-A6A6-8AE685B74C4F}" srcOrd="1" destOrd="0" presId="urn:microsoft.com/office/officeart/2005/8/layout/list1"/>
    <dgm:cxn modelId="{BA3DE9CE-0044-4AA1-9350-BAE527D921AA}" type="presOf" srcId="{D6A029DA-2828-4B92-B2F9-C471714CCBB8}" destId="{8630B01D-BEEA-4F77-895F-247F7BDF375E}" srcOrd="1" destOrd="0" presId="urn:microsoft.com/office/officeart/2005/8/layout/list1"/>
    <dgm:cxn modelId="{69184A4C-CD77-4FDF-8CB5-908C58BF5E97}" type="presOf" srcId="{895F2159-D578-4822-9BB9-A1C4CFDB29CF}" destId="{164761DE-ED6F-49BB-AF15-F3FB12BE0366}" srcOrd="0" destOrd="0" presId="urn:microsoft.com/office/officeart/2005/8/layout/list1"/>
    <dgm:cxn modelId="{46FF6CCF-1C8A-46FF-92B9-40B30D8DEA7D}" srcId="{03004DD8-1404-4744-8612-5B1AC43928DC}" destId="{FC369D25-0902-48BE-9F6F-3D1A5DEDEA2C}" srcOrd="2" destOrd="0" parTransId="{E0970B04-3933-4F0F-A998-A00E155A59AB}" sibTransId="{8BABF65F-B00D-4C97-882C-77FDEF86D36E}"/>
    <dgm:cxn modelId="{45FE6167-DD29-44BE-8C70-7074BE93526C}" type="presOf" srcId="{D6A029DA-2828-4B92-B2F9-C471714CCBB8}" destId="{D9E93C7F-E872-4DFD-AA97-7EEF59AF5E03}" srcOrd="0" destOrd="0" presId="urn:microsoft.com/office/officeart/2005/8/layout/list1"/>
    <dgm:cxn modelId="{DBB511E1-979F-4E1F-AB46-B7E1AE5373EB}" srcId="{03004DD8-1404-4744-8612-5B1AC43928DC}" destId="{4E25391E-E2F6-40C8-893A-6C2DD7745909}" srcOrd="1" destOrd="0" parTransId="{8A2B46C3-F438-440A-A17E-C3F3472B5678}" sibTransId="{5A04EB7F-EE1F-4019-9116-7AA2B366740D}"/>
    <dgm:cxn modelId="{5CB2E59D-F716-4C27-BFEB-D274E61DEAAC}" type="presOf" srcId="{FC369D25-0902-48BE-9F6F-3D1A5DEDEA2C}" destId="{5C41DAE9-95F7-472A-9BB6-75357C4813DE}" srcOrd="1" destOrd="0" presId="urn:microsoft.com/office/officeart/2005/8/layout/list1"/>
    <dgm:cxn modelId="{379268EB-216F-4DFE-ACAB-957101BED5CE}" type="presOf" srcId="{4E25391E-E2F6-40C8-893A-6C2DD7745909}" destId="{DA6B5A84-FC79-45D9-9832-18BD10761829}" srcOrd="0" destOrd="0" presId="urn:microsoft.com/office/officeart/2005/8/layout/list1"/>
    <dgm:cxn modelId="{27CD9B85-ED15-4AC1-A8C1-6246DEF8AB7E}" type="presOf" srcId="{1D46768C-C743-474E-975B-A04924352265}" destId="{A8CBDB84-5CE4-4CB6-B337-290614076908}" srcOrd="0" destOrd="0" presId="urn:microsoft.com/office/officeart/2005/8/layout/list1"/>
    <dgm:cxn modelId="{9C4DEC4B-6DB9-4F22-A94E-7173D4FB3D52}" srcId="{03004DD8-1404-4744-8612-5B1AC43928DC}" destId="{895F2159-D578-4822-9BB9-A1C4CFDB29CF}" srcOrd="3" destOrd="0" parTransId="{8F5154D0-3F91-4DE6-99B5-569ACA2B2417}" sibTransId="{5913A17D-E93F-4D96-9BF2-772EAB953B51}"/>
    <dgm:cxn modelId="{C5624334-7B23-4591-8F6F-1609EE51757C}" type="presOf" srcId="{4E25391E-E2F6-40C8-893A-6C2DD7745909}" destId="{615715B6-61DD-4317-BA3C-87B3C46BD01E}" srcOrd="1" destOrd="0" presId="urn:microsoft.com/office/officeart/2005/8/layout/list1"/>
    <dgm:cxn modelId="{FD524045-6885-47DA-9B75-AB31BE37F8CC}" type="presOf" srcId="{1D46768C-C743-474E-975B-A04924352265}" destId="{1757D3D7-6F0C-4AA1-98BB-F25C3395C3CA}" srcOrd="1" destOrd="0" presId="urn:microsoft.com/office/officeart/2005/8/layout/list1"/>
    <dgm:cxn modelId="{61BA7335-1F2F-4F29-BF7F-D604427F6F08}" type="presParOf" srcId="{7E9EAF0C-F678-4387-8913-6B2843C141E8}" destId="{5B831278-68D5-4226-9341-3C5110556586}" srcOrd="0" destOrd="0" presId="urn:microsoft.com/office/officeart/2005/8/layout/list1"/>
    <dgm:cxn modelId="{CC8B72B2-0413-4C66-A3F8-A17013E6E48B}" type="presParOf" srcId="{5B831278-68D5-4226-9341-3C5110556586}" destId="{D9E93C7F-E872-4DFD-AA97-7EEF59AF5E03}" srcOrd="0" destOrd="0" presId="urn:microsoft.com/office/officeart/2005/8/layout/list1"/>
    <dgm:cxn modelId="{1F3B1D18-2FAA-44D9-9628-6FF58D64BA09}" type="presParOf" srcId="{5B831278-68D5-4226-9341-3C5110556586}" destId="{8630B01D-BEEA-4F77-895F-247F7BDF375E}" srcOrd="1" destOrd="0" presId="urn:microsoft.com/office/officeart/2005/8/layout/list1"/>
    <dgm:cxn modelId="{6BFDA00E-325E-4E8F-B2B8-980488C73FD7}" type="presParOf" srcId="{7E9EAF0C-F678-4387-8913-6B2843C141E8}" destId="{C4BD6CFA-661A-41B9-B785-D697023B720E}" srcOrd="1" destOrd="0" presId="urn:microsoft.com/office/officeart/2005/8/layout/list1"/>
    <dgm:cxn modelId="{EB488EB7-784E-452D-BE04-F4043B280211}" type="presParOf" srcId="{7E9EAF0C-F678-4387-8913-6B2843C141E8}" destId="{2B4BA212-34E7-4C62-BDF2-2A2B945B7FA6}" srcOrd="2" destOrd="0" presId="urn:microsoft.com/office/officeart/2005/8/layout/list1"/>
    <dgm:cxn modelId="{F751A212-6913-4FF1-AA6C-B670E119E20D}" type="presParOf" srcId="{7E9EAF0C-F678-4387-8913-6B2843C141E8}" destId="{0AA7B182-976B-42FA-95B7-9D61B44F7CEA}" srcOrd="3" destOrd="0" presId="urn:microsoft.com/office/officeart/2005/8/layout/list1"/>
    <dgm:cxn modelId="{A6D8E50D-76F3-4D06-83AD-7B2C9D0A2ADC}" type="presParOf" srcId="{7E9EAF0C-F678-4387-8913-6B2843C141E8}" destId="{86321035-C978-4E69-81CF-4CB8648DF5FC}" srcOrd="4" destOrd="0" presId="urn:microsoft.com/office/officeart/2005/8/layout/list1"/>
    <dgm:cxn modelId="{0BE24515-0103-4FA5-A3B8-FAAF09E66BC4}" type="presParOf" srcId="{86321035-C978-4E69-81CF-4CB8648DF5FC}" destId="{DA6B5A84-FC79-45D9-9832-18BD10761829}" srcOrd="0" destOrd="0" presId="urn:microsoft.com/office/officeart/2005/8/layout/list1"/>
    <dgm:cxn modelId="{02CCD9F3-1B8C-40C8-80A9-E5E94A65F296}" type="presParOf" srcId="{86321035-C978-4E69-81CF-4CB8648DF5FC}" destId="{615715B6-61DD-4317-BA3C-87B3C46BD01E}" srcOrd="1" destOrd="0" presId="urn:microsoft.com/office/officeart/2005/8/layout/list1"/>
    <dgm:cxn modelId="{4DF05F45-FD35-4068-A40B-B1218DEB5C1E}" type="presParOf" srcId="{7E9EAF0C-F678-4387-8913-6B2843C141E8}" destId="{EB53AD53-EAC0-450C-A5E1-F9E263AC6FA6}" srcOrd="5" destOrd="0" presId="urn:microsoft.com/office/officeart/2005/8/layout/list1"/>
    <dgm:cxn modelId="{C3CCCD93-7B9F-42D1-9636-3A4CC0CF5F03}" type="presParOf" srcId="{7E9EAF0C-F678-4387-8913-6B2843C141E8}" destId="{3710426C-8C2C-41BD-A658-D0369904596E}" srcOrd="6" destOrd="0" presId="urn:microsoft.com/office/officeart/2005/8/layout/list1"/>
    <dgm:cxn modelId="{B2B7ED0D-2A9D-4CD9-AFF1-FBF0E872CAE9}" type="presParOf" srcId="{7E9EAF0C-F678-4387-8913-6B2843C141E8}" destId="{885B3207-6F50-4896-B8A8-80A6AB4DB79D}" srcOrd="7" destOrd="0" presId="urn:microsoft.com/office/officeart/2005/8/layout/list1"/>
    <dgm:cxn modelId="{ED8D825D-3293-4BCE-8CE9-555606C2B3C8}" type="presParOf" srcId="{7E9EAF0C-F678-4387-8913-6B2843C141E8}" destId="{2A8AA4B4-3C56-4D53-AEC5-AA54C4003AAB}" srcOrd="8" destOrd="0" presId="urn:microsoft.com/office/officeart/2005/8/layout/list1"/>
    <dgm:cxn modelId="{0BC6CCCB-8317-4E1D-AB4B-5666C8CD6E8B}" type="presParOf" srcId="{2A8AA4B4-3C56-4D53-AEC5-AA54C4003AAB}" destId="{DE22B50F-6365-4C0C-945F-74C183968292}" srcOrd="0" destOrd="0" presId="urn:microsoft.com/office/officeart/2005/8/layout/list1"/>
    <dgm:cxn modelId="{288F2215-7D53-43AD-A404-188FB3143B8F}" type="presParOf" srcId="{2A8AA4B4-3C56-4D53-AEC5-AA54C4003AAB}" destId="{5C41DAE9-95F7-472A-9BB6-75357C4813DE}" srcOrd="1" destOrd="0" presId="urn:microsoft.com/office/officeart/2005/8/layout/list1"/>
    <dgm:cxn modelId="{432DC779-772E-4B37-A527-8F787633A0CC}" type="presParOf" srcId="{7E9EAF0C-F678-4387-8913-6B2843C141E8}" destId="{63ED99DA-818F-473C-BB55-64DF388D0281}" srcOrd="9" destOrd="0" presId="urn:microsoft.com/office/officeart/2005/8/layout/list1"/>
    <dgm:cxn modelId="{5A142B26-C346-4C0D-B89F-7695B2FF975C}" type="presParOf" srcId="{7E9EAF0C-F678-4387-8913-6B2843C141E8}" destId="{7B48EBDD-767E-421C-8F72-A3A80892BF21}" srcOrd="10" destOrd="0" presId="urn:microsoft.com/office/officeart/2005/8/layout/list1"/>
    <dgm:cxn modelId="{7BAACBA1-C893-43FE-B114-018A635DF1F2}" type="presParOf" srcId="{7E9EAF0C-F678-4387-8913-6B2843C141E8}" destId="{AEDDB0C3-FA42-488B-8465-532B1E08D3F5}" srcOrd="11" destOrd="0" presId="urn:microsoft.com/office/officeart/2005/8/layout/list1"/>
    <dgm:cxn modelId="{30402955-BE7A-4CA7-B262-DCEC0AF9B6D3}" type="presParOf" srcId="{7E9EAF0C-F678-4387-8913-6B2843C141E8}" destId="{5DB4450C-A627-4C95-8E41-550C2AEBE006}" srcOrd="12" destOrd="0" presId="urn:microsoft.com/office/officeart/2005/8/layout/list1"/>
    <dgm:cxn modelId="{CBC4F8B2-9A5D-46C8-A7F0-79890EB2917E}" type="presParOf" srcId="{5DB4450C-A627-4C95-8E41-550C2AEBE006}" destId="{164761DE-ED6F-49BB-AF15-F3FB12BE0366}" srcOrd="0" destOrd="0" presId="urn:microsoft.com/office/officeart/2005/8/layout/list1"/>
    <dgm:cxn modelId="{AA31218A-7DCA-420A-B317-14BEFC198D5D}" type="presParOf" srcId="{5DB4450C-A627-4C95-8E41-550C2AEBE006}" destId="{D20C5071-C2FE-42DB-A6A6-8AE685B74C4F}" srcOrd="1" destOrd="0" presId="urn:microsoft.com/office/officeart/2005/8/layout/list1"/>
    <dgm:cxn modelId="{C35ACA82-1B46-4126-A00C-1E612D734D58}" type="presParOf" srcId="{7E9EAF0C-F678-4387-8913-6B2843C141E8}" destId="{FF42B41F-9745-4108-BCF5-7FEA56B8EADC}" srcOrd="13" destOrd="0" presId="urn:microsoft.com/office/officeart/2005/8/layout/list1"/>
    <dgm:cxn modelId="{EDCD763F-1359-410F-B69B-04ACA50445B9}" type="presParOf" srcId="{7E9EAF0C-F678-4387-8913-6B2843C141E8}" destId="{B6778ABE-5F8C-47B1-8FFB-8405DA7BC280}" srcOrd="14" destOrd="0" presId="urn:microsoft.com/office/officeart/2005/8/layout/list1"/>
    <dgm:cxn modelId="{C6F17E6D-BFA8-4AD2-AB83-15D364BC4E3A}" type="presParOf" srcId="{7E9EAF0C-F678-4387-8913-6B2843C141E8}" destId="{05D2905B-5AFA-4BEC-8F82-D83FF025FAEC}" srcOrd="15" destOrd="0" presId="urn:microsoft.com/office/officeart/2005/8/layout/list1"/>
    <dgm:cxn modelId="{92EDA25B-D988-44BE-9128-3CF36F437B71}" type="presParOf" srcId="{7E9EAF0C-F678-4387-8913-6B2843C141E8}" destId="{1AC3CF5C-6E15-47C9-ACAA-59056811327D}" srcOrd="16" destOrd="0" presId="urn:microsoft.com/office/officeart/2005/8/layout/list1"/>
    <dgm:cxn modelId="{3BBA8AE7-11FB-49E4-B3F2-85AA330AAD92}" type="presParOf" srcId="{1AC3CF5C-6E15-47C9-ACAA-59056811327D}" destId="{A8CBDB84-5CE4-4CB6-B337-290614076908}" srcOrd="0" destOrd="0" presId="urn:microsoft.com/office/officeart/2005/8/layout/list1"/>
    <dgm:cxn modelId="{901D3CC2-78A8-4043-9A5F-BAA95268323C}" type="presParOf" srcId="{1AC3CF5C-6E15-47C9-ACAA-59056811327D}" destId="{1757D3D7-6F0C-4AA1-98BB-F25C3395C3CA}" srcOrd="1" destOrd="0" presId="urn:microsoft.com/office/officeart/2005/8/layout/list1"/>
    <dgm:cxn modelId="{ADBBDC35-7681-4753-AE6D-F6C083FA90AF}" type="presParOf" srcId="{7E9EAF0C-F678-4387-8913-6B2843C141E8}" destId="{8A1CF92C-7394-49A4-BB5B-7708100BFFD4}" srcOrd="17" destOrd="0" presId="urn:microsoft.com/office/officeart/2005/8/layout/list1"/>
    <dgm:cxn modelId="{660634B2-17C0-4455-9574-FB53B163CCB9}" type="presParOf" srcId="{7E9EAF0C-F678-4387-8913-6B2843C141E8}" destId="{A5D8092D-7026-43AF-B88A-1A2A75004DB6}" srcOrd="18" destOrd="0" presId="urn:microsoft.com/office/officeart/2005/8/layout/lis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B4BA212-34E7-4C62-BDF2-2A2B945B7FA6}">
      <dsp:nvSpPr>
        <dsp:cNvPr id="0" name=""/>
        <dsp:cNvSpPr/>
      </dsp:nvSpPr>
      <dsp:spPr>
        <a:xfrm>
          <a:off x="0" y="290122"/>
          <a:ext cx="2296687" cy="151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8630B01D-BEEA-4F77-895F-247F7BDF375E}">
      <dsp:nvSpPr>
        <dsp:cNvPr id="0" name=""/>
        <dsp:cNvSpPr/>
      </dsp:nvSpPr>
      <dsp:spPr>
        <a:xfrm>
          <a:off x="114834" y="201562"/>
          <a:ext cx="1607680" cy="1771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67" tIns="0" rIns="60767" bIns="0" numCol="1" spcCol="1270" anchor="ctr" anchorCtr="0">
          <a:noAutofit/>
        </a:bodyPr>
        <a:lstStyle/>
        <a:p>
          <a:pPr lvl="0" algn="l" defTabSz="266700">
            <a:lnSpc>
              <a:spcPct val="90000"/>
            </a:lnSpc>
            <a:spcBef>
              <a:spcPct val="0"/>
            </a:spcBef>
            <a:spcAft>
              <a:spcPct val="35000"/>
            </a:spcAft>
          </a:pPr>
          <a:r>
            <a:rPr lang="en-US" sz="600" kern="1200"/>
            <a:t>Ease of installation</a:t>
          </a:r>
        </a:p>
      </dsp:txBody>
      <dsp:txXfrm>
        <a:off x="114834" y="201562"/>
        <a:ext cx="1607680" cy="177120"/>
      </dsp:txXfrm>
    </dsp:sp>
    <dsp:sp modelId="{3710426C-8C2C-41BD-A658-D0369904596E}">
      <dsp:nvSpPr>
        <dsp:cNvPr id="0" name=""/>
        <dsp:cNvSpPr/>
      </dsp:nvSpPr>
      <dsp:spPr>
        <a:xfrm>
          <a:off x="0" y="562282"/>
          <a:ext cx="2296687" cy="151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15715B6-61DD-4317-BA3C-87B3C46BD01E}">
      <dsp:nvSpPr>
        <dsp:cNvPr id="0" name=""/>
        <dsp:cNvSpPr/>
      </dsp:nvSpPr>
      <dsp:spPr>
        <a:xfrm>
          <a:off x="114834" y="473722"/>
          <a:ext cx="1607680" cy="1771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67" tIns="0" rIns="60767" bIns="0" numCol="1" spcCol="1270" anchor="ctr" anchorCtr="0">
          <a:noAutofit/>
        </a:bodyPr>
        <a:lstStyle/>
        <a:p>
          <a:pPr lvl="0" algn="l" defTabSz="266700">
            <a:lnSpc>
              <a:spcPct val="90000"/>
            </a:lnSpc>
            <a:spcBef>
              <a:spcPct val="0"/>
            </a:spcBef>
            <a:spcAft>
              <a:spcPct val="35000"/>
            </a:spcAft>
          </a:pPr>
          <a:r>
            <a:rPr lang="en-US" sz="600" kern="1200"/>
            <a:t>Little or no training</a:t>
          </a:r>
        </a:p>
      </dsp:txBody>
      <dsp:txXfrm>
        <a:off x="114834" y="473722"/>
        <a:ext cx="1607680" cy="177120"/>
      </dsp:txXfrm>
    </dsp:sp>
    <dsp:sp modelId="{7B48EBDD-767E-421C-8F72-A3A80892BF21}">
      <dsp:nvSpPr>
        <dsp:cNvPr id="0" name=""/>
        <dsp:cNvSpPr/>
      </dsp:nvSpPr>
      <dsp:spPr>
        <a:xfrm>
          <a:off x="0" y="834442"/>
          <a:ext cx="2296687" cy="151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5C41DAE9-95F7-472A-9BB6-75357C4813DE}">
      <dsp:nvSpPr>
        <dsp:cNvPr id="0" name=""/>
        <dsp:cNvSpPr/>
      </dsp:nvSpPr>
      <dsp:spPr>
        <a:xfrm>
          <a:off x="114834" y="745882"/>
          <a:ext cx="1607680" cy="1771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67" tIns="0" rIns="60767" bIns="0" numCol="1" spcCol="1270" anchor="ctr" anchorCtr="0">
          <a:noAutofit/>
        </a:bodyPr>
        <a:lstStyle/>
        <a:p>
          <a:pPr lvl="0" algn="l" defTabSz="266700">
            <a:lnSpc>
              <a:spcPct val="90000"/>
            </a:lnSpc>
            <a:spcBef>
              <a:spcPct val="0"/>
            </a:spcBef>
            <a:spcAft>
              <a:spcPct val="35000"/>
            </a:spcAft>
          </a:pPr>
          <a:r>
            <a:rPr lang="en-US" sz="600" kern="1200"/>
            <a:t>High efficiency rate</a:t>
          </a:r>
        </a:p>
      </dsp:txBody>
      <dsp:txXfrm>
        <a:off x="114834" y="745882"/>
        <a:ext cx="1607680" cy="177120"/>
      </dsp:txXfrm>
    </dsp:sp>
    <dsp:sp modelId="{B6778ABE-5F8C-47B1-8FFB-8405DA7BC280}">
      <dsp:nvSpPr>
        <dsp:cNvPr id="0" name=""/>
        <dsp:cNvSpPr/>
      </dsp:nvSpPr>
      <dsp:spPr>
        <a:xfrm>
          <a:off x="0" y="1106602"/>
          <a:ext cx="2296687" cy="151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D20C5071-C2FE-42DB-A6A6-8AE685B74C4F}">
      <dsp:nvSpPr>
        <dsp:cNvPr id="0" name=""/>
        <dsp:cNvSpPr/>
      </dsp:nvSpPr>
      <dsp:spPr>
        <a:xfrm>
          <a:off x="114834" y="1018042"/>
          <a:ext cx="1607680" cy="1771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67" tIns="0" rIns="60767" bIns="0" numCol="1" spcCol="1270" anchor="ctr" anchorCtr="0">
          <a:noAutofit/>
        </a:bodyPr>
        <a:lstStyle/>
        <a:p>
          <a:pPr lvl="0" algn="l" defTabSz="266700">
            <a:lnSpc>
              <a:spcPct val="90000"/>
            </a:lnSpc>
            <a:spcBef>
              <a:spcPct val="0"/>
            </a:spcBef>
            <a:spcAft>
              <a:spcPct val="35000"/>
            </a:spcAft>
          </a:pPr>
          <a:r>
            <a:rPr lang="en-US" sz="600" kern="1200"/>
            <a:t>Reduce dust load across tipping points by 71%</a:t>
          </a:r>
        </a:p>
      </dsp:txBody>
      <dsp:txXfrm>
        <a:off x="114834" y="1018042"/>
        <a:ext cx="1607680" cy="177120"/>
      </dsp:txXfrm>
    </dsp:sp>
    <dsp:sp modelId="{A5D8092D-7026-43AF-B88A-1A2A75004DB6}">
      <dsp:nvSpPr>
        <dsp:cNvPr id="0" name=""/>
        <dsp:cNvSpPr/>
      </dsp:nvSpPr>
      <dsp:spPr>
        <a:xfrm>
          <a:off x="0" y="1378761"/>
          <a:ext cx="2296687" cy="1512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1757D3D7-6F0C-4AA1-98BB-F25C3395C3CA}">
      <dsp:nvSpPr>
        <dsp:cNvPr id="0" name=""/>
        <dsp:cNvSpPr/>
      </dsp:nvSpPr>
      <dsp:spPr>
        <a:xfrm>
          <a:off x="114834" y="1290201"/>
          <a:ext cx="1607680" cy="1771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767" tIns="0" rIns="60767" bIns="0" numCol="1" spcCol="1270" anchor="ctr" anchorCtr="0">
          <a:noAutofit/>
        </a:bodyPr>
        <a:lstStyle/>
        <a:p>
          <a:pPr lvl="0" algn="l" defTabSz="266700">
            <a:lnSpc>
              <a:spcPct val="90000"/>
            </a:lnSpc>
            <a:spcBef>
              <a:spcPct val="0"/>
            </a:spcBef>
            <a:spcAft>
              <a:spcPct val="35000"/>
            </a:spcAft>
          </a:pPr>
          <a:r>
            <a:rPr lang="en-US" sz="600" kern="1200"/>
            <a:t>It is modular - can be re-installed</a:t>
          </a:r>
        </a:p>
      </dsp:txBody>
      <dsp:txXfrm>
        <a:off x="114834" y="1290201"/>
        <a:ext cx="1607680" cy="17712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0.6534</cdr:x>
      <cdr:y>0.21008</cdr:y>
    </cdr:from>
    <cdr:to>
      <cdr:x>1</cdr:x>
      <cdr:y>0.29692</cdr:y>
    </cdr:to>
    <cdr:sp macro="" textlink="">
      <cdr:nvSpPr>
        <cdr:cNvPr id="2" name="Text Box 1"/>
        <cdr:cNvSpPr txBox="1"/>
      </cdr:nvSpPr>
      <cdr:spPr>
        <a:xfrm xmlns:a="http://schemas.openxmlformats.org/drawingml/2006/main">
          <a:off x="3752850" y="714375"/>
          <a:ext cx="1990725" cy="295275"/>
        </a:xfrm>
        <a:prstGeom xmlns:a="http://schemas.openxmlformats.org/drawingml/2006/main" prst="rect">
          <a:avLst/>
        </a:prstGeom>
        <a:solidFill xmlns:a="http://schemas.openxmlformats.org/drawingml/2006/main">
          <a:schemeClr val="bg2">
            <a:lumMod val="75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ZA" sz="1000"/>
            <a:t>Started implimentation of units</a:t>
          </a:r>
        </a:p>
      </cdr:txBody>
    </cdr:sp>
  </cdr:relSizeAnchor>
  <cdr:relSizeAnchor xmlns:cdr="http://schemas.openxmlformats.org/drawingml/2006/chartDrawing">
    <cdr:from>
      <cdr:x>0.62687</cdr:x>
      <cdr:y>0.2493</cdr:y>
    </cdr:from>
    <cdr:to>
      <cdr:x>0.66667</cdr:x>
      <cdr:y>0.2493</cdr:y>
    </cdr:to>
    <cdr:cxnSp macro="">
      <cdr:nvCxnSpPr>
        <cdr:cNvPr id="3" name="Straight Connector 2"/>
        <cdr:cNvCxnSpPr/>
      </cdr:nvCxnSpPr>
      <cdr:spPr>
        <a:xfrm xmlns:a="http://schemas.openxmlformats.org/drawingml/2006/main">
          <a:off x="3600450" y="847725"/>
          <a:ext cx="228600" cy="0"/>
        </a:xfrm>
        <a:prstGeom xmlns:a="http://schemas.openxmlformats.org/drawingml/2006/main" prst="line">
          <a:avLst/>
        </a:prstGeom>
        <a:ln xmlns:a="http://schemas.openxmlformats.org/drawingml/2006/main" w="19050">
          <a:headEnd type="oval"/>
          <a:tailEnd type="oval"/>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78080654-6049-48CC-BED8-3F7F8662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1950</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Lmasilo</cp:lastModifiedBy>
  <cp:revision>2</cp:revision>
  <cp:lastPrinted>2013-01-17T16:01:00Z</cp:lastPrinted>
  <dcterms:created xsi:type="dcterms:W3CDTF">2014-09-23T10:25:00Z</dcterms:created>
  <dcterms:modified xsi:type="dcterms:W3CDTF">2014-09-23T10:25:00Z</dcterms:modified>
</cp:coreProperties>
</file>